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A81" w:rsidRDefault="00B105E3">
      <w:pPr>
        <w:pStyle w:val="Titel"/>
        <w:jc w:val="center"/>
        <w:rPr>
          <w:rFonts w:asciiTheme="majorHAnsi" w:hAnsiTheme="majorHAnsi" w:cstheme="majorHAnsi"/>
          <w:b w:val="0"/>
          <w:sz w:val="32"/>
          <w:szCs w:val="32"/>
        </w:rPr>
      </w:pPr>
      <w:bookmarkStart w:id="0" w:name="_GoBack"/>
      <w:bookmarkEnd w:id="0"/>
      <w:r>
        <w:rPr>
          <w:rFonts w:asciiTheme="majorHAnsi" w:hAnsiTheme="majorHAnsi" w:cstheme="majorHAnsi"/>
          <w:b w:val="0"/>
          <w:sz w:val="32"/>
          <w:szCs w:val="32"/>
        </w:rPr>
        <w:t>Anleitung zum Erarbeiten eines</w:t>
      </w:r>
      <w:r>
        <w:rPr>
          <w:rFonts w:asciiTheme="majorHAnsi" w:hAnsiTheme="majorHAnsi" w:cstheme="majorHAnsi"/>
          <w:b w:val="0"/>
          <w:sz w:val="32"/>
          <w:szCs w:val="32"/>
        </w:rPr>
        <w:br/>
        <w:t>Datenschutzkonzeptes nach DSGVO</w:t>
      </w:r>
      <w:r>
        <w:rPr>
          <w:rFonts w:asciiTheme="majorHAnsi" w:hAnsiTheme="majorHAnsi" w:cstheme="majorHAnsi"/>
          <w:b w:val="0"/>
          <w:sz w:val="32"/>
          <w:szCs w:val="32"/>
        </w:rPr>
        <w:br/>
        <w:t>Für die Einzelpraxis eines Therapeuten/in</w:t>
      </w:r>
    </w:p>
    <w:tbl>
      <w:tblPr>
        <w:tblW w:w="83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0" w:type="dxa"/>
          <w:bottom w:w="55" w:type="dxa"/>
          <w:right w:w="55" w:type="dxa"/>
        </w:tblCellMar>
        <w:tblLook w:val="0000" w:firstRow="0" w:lastRow="0" w:firstColumn="0" w:lastColumn="0" w:noHBand="0" w:noVBand="0"/>
      </w:tblPr>
      <w:tblGrid>
        <w:gridCol w:w="8359"/>
      </w:tblGrid>
      <w:tr w:rsidR="00C95A81">
        <w:tc>
          <w:tcPr>
            <w:tcW w:w="8359" w:type="dxa"/>
            <w:tcBorders>
              <w:top w:val="single" w:sz="4" w:space="0" w:color="00000A"/>
              <w:left w:val="single" w:sz="4" w:space="0" w:color="00000A"/>
              <w:bottom w:val="single" w:sz="4" w:space="0" w:color="00000A"/>
              <w:right w:val="single" w:sz="4" w:space="0" w:color="00000A"/>
            </w:tcBorders>
            <w:shd w:val="clear" w:color="auto" w:fill="auto"/>
          </w:tcPr>
          <w:p w:rsidR="00C95A81" w:rsidRDefault="00B105E3">
            <w:pPr>
              <w:pStyle w:val="Tabelleninhalt"/>
              <w:jc w:val="center"/>
              <w:rPr>
                <w:rFonts w:ascii="Calibri" w:eastAsia="Times New Roman" w:hAnsi="Calibri" w:cs="Trebuchet MS"/>
                <w:color w:val="000000"/>
              </w:rPr>
            </w:pPr>
            <w:r>
              <w:rPr>
                <w:rFonts w:eastAsia="Times New Roman" w:cs="Trebuchet MS"/>
                <w:color w:val="000000"/>
              </w:rPr>
              <w:t>Dies ist die Anleitung als PDF</w:t>
            </w:r>
          </w:p>
        </w:tc>
      </w:tr>
      <w:tr w:rsidR="00C95A81">
        <w:tc>
          <w:tcPr>
            <w:tcW w:w="8359" w:type="dxa"/>
            <w:tcBorders>
              <w:top w:val="single" w:sz="4" w:space="0" w:color="00000A"/>
              <w:left w:val="single" w:sz="4" w:space="0" w:color="00000A"/>
              <w:bottom w:val="single" w:sz="4" w:space="0" w:color="00000A"/>
              <w:right w:val="single" w:sz="4" w:space="0" w:color="00000A"/>
            </w:tcBorders>
            <w:shd w:val="clear" w:color="auto" w:fill="auto"/>
          </w:tcPr>
          <w:p w:rsidR="00C95A81" w:rsidRDefault="00B105E3">
            <w:pPr>
              <w:pStyle w:val="Tabelleninhalt"/>
              <w:jc w:val="center"/>
            </w:pPr>
            <w:r>
              <w:rPr>
                <w:rFonts w:eastAsia="Times New Roman" w:cs="Trebuchet MS"/>
                <w:color w:val="000000"/>
              </w:rPr>
              <w:t xml:space="preserve">Die Vorlage zum Ausfüllen finden Sie hier: </w:t>
            </w:r>
            <w:hyperlink r:id="rId7">
              <w:r>
                <w:rPr>
                  <w:rStyle w:val="Internetverknpfung"/>
                  <w:rFonts w:eastAsia="Times New Roman" w:cs="Trebuchet MS"/>
                  <w:color w:val="0066B3"/>
                </w:rPr>
                <w:t>www.dataprivacydoctors.at/vorlagen/</w:t>
              </w:r>
            </w:hyperlink>
            <w:r>
              <w:rPr>
                <w:rFonts w:eastAsia="Times New Roman" w:cs="Trebuchet MS"/>
                <w:color w:val="0066B3"/>
              </w:rPr>
              <w:t xml:space="preserve">   </w:t>
            </w:r>
          </w:p>
        </w:tc>
      </w:tr>
    </w:tbl>
    <w:p w:rsidR="00C95A81" w:rsidRDefault="00C95A81"/>
    <w:p w:rsidR="00C95A81" w:rsidRDefault="00B105E3">
      <w:pPr>
        <w:jc w:val="right"/>
      </w:pPr>
      <w:r>
        <w:t>Stand des Dokuments: 22.06.2018</w:t>
      </w:r>
    </w:p>
    <w:p w:rsidR="00C95A81" w:rsidRDefault="00B105E3">
      <w:pPr>
        <w:pStyle w:val="berschrift1"/>
      </w:pPr>
      <w:r>
        <w:t>Datenschutz ist ein Prozess</w:t>
      </w:r>
    </w:p>
    <w:p w:rsidR="00C95A81" w:rsidRDefault="00B105E3">
      <w:pPr>
        <w:rPr>
          <w:rFonts w:ascii="Calibri" w:hAnsi="Calibri"/>
          <w:sz w:val="24"/>
        </w:rPr>
      </w:pPr>
      <w:r>
        <w:rPr>
          <w:sz w:val="24"/>
        </w:rPr>
        <w:t>Vieles betreffs der DSGVO ist unklar und es gibt viele unterschiedliche, auch juristische Meinungen zu einzelnen Punkten, aber vor allem gibt es noch keine</w:t>
      </w:r>
      <w:r>
        <w:rPr>
          <w:sz w:val="24"/>
        </w:rPr>
        <w:t xml:space="preserve"> </w:t>
      </w:r>
      <w:proofErr w:type="spellStart"/>
      <w:r>
        <w:rPr>
          <w:sz w:val="24"/>
        </w:rPr>
        <w:t>letztinstanzliche</w:t>
      </w:r>
      <w:proofErr w:type="spellEnd"/>
      <w:r>
        <w:rPr>
          <w:sz w:val="24"/>
        </w:rPr>
        <w:t xml:space="preserve"> Gerichtsentscheidungen, die strittige Fragen klären könnten und fast jedes Monat gibt es neue Erkenntnisse, Verordnungen, Gesetze, Urteile usw. zur DSGVO.</w:t>
      </w:r>
    </w:p>
    <w:p w:rsidR="00C95A81" w:rsidRDefault="00B105E3">
      <w:r>
        <w:rPr>
          <w:sz w:val="24"/>
        </w:rPr>
        <w:t>Die personenbezogen Daten Ihrer Klienten dürfen Sie aufgrund des Beratungsvertrage</w:t>
      </w:r>
      <w:r>
        <w:rPr>
          <w:sz w:val="24"/>
        </w:rPr>
        <w:t xml:space="preserve">s verarbeiten, die Dokumentation der </w:t>
      </w:r>
      <w:proofErr w:type="spellStart"/>
      <w:r>
        <w:rPr>
          <w:sz w:val="24"/>
        </w:rPr>
        <w:t>pb</w:t>
      </w:r>
      <w:proofErr w:type="spellEnd"/>
      <w:r>
        <w:rPr>
          <w:sz w:val="24"/>
        </w:rPr>
        <w:t xml:space="preserve"> Daten müssen Sie aufgrund eines Gesetzes machen. Übertragen dürfen Sie die </w:t>
      </w:r>
      <w:proofErr w:type="spellStart"/>
      <w:r>
        <w:rPr>
          <w:sz w:val="24"/>
        </w:rPr>
        <w:t>pb</w:t>
      </w:r>
      <w:proofErr w:type="spellEnd"/>
      <w:r>
        <w:rPr>
          <w:sz w:val="24"/>
        </w:rPr>
        <w:t xml:space="preserve"> Daten aufgrund gesetzlicher Regelung oder weil es zur Vertragserfüllung notwendig ist. Die einzigen Einwilligungen, die Sie brauchen finde</w:t>
      </w:r>
      <w:r>
        <w:rPr>
          <w:sz w:val="24"/>
        </w:rPr>
        <w:t xml:space="preserve">n Sie </w:t>
      </w:r>
      <w:r>
        <w:rPr>
          <w:sz w:val="24"/>
        </w:rPr>
        <w:t xml:space="preserve">im Anhang der Vorlage „7.1.Informationsblatt über sensible Daten (Art 9 DSGVO)“ </w:t>
      </w:r>
      <w:proofErr w:type="spellStart"/>
      <w:r>
        <w:rPr>
          <w:sz w:val="24"/>
        </w:rPr>
        <w:t>bzw</w:t>
      </w:r>
      <w:proofErr w:type="spellEnd"/>
      <w:r>
        <w:rPr>
          <w:sz w:val="24"/>
        </w:rPr>
        <w:t xml:space="preserve"> wenn Sie Newsletter versenden wollen auch im Anhang.</w:t>
      </w:r>
    </w:p>
    <w:p w:rsidR="00C95A81" w:rsidRDefault="00B105E3">
      <w:r>
        <w:rPr>
          <w:sz w:val="24"/>
        </w:rPr>
        <w:t xml:space="preserve">Wir, Christopher </w:t>
      </w:r>
      <w:proofErr w:type="spellStart"/>
      <w:r>
        <w:rPr>
          <w:sz w:val="24"/>
        </w:rPr>
        <w:t>Temt</w:t>
      </w:r>
      <w:proofErr w:type="spellEnd"/>
      <w:r>
        <w:rPr>
          <w:sz w:val="24"/>
        </w:rPr>
        <w:t xml:space="preserve"> und Michael Werzowa, bemühen uns als Autoren all diese Änderungen ein zu arbeiten. Sollte s</w:t>
      </w:r>
      <w:r>
        <w:rPr>
          <w:sz w:val="24"/>
        </w:rPr>
        <w:t>ich daher etwas betreffs der DSGVO ändern, so würden wir Ihnen gerne die dafür notwendigen Ergänzungen, Änderungen oder Streichungen in Ihrem Datenschutzkonzept per Email zukommen lassen. Nutzen Sie dieses unentgeltliche Service, halten Sie Ihr Datenschutz</w:t>
      </w:r>
      <w:r>
        <w:rPr>
          <w:sz w:val="24"/>
        </w:rPr>
        <w:t xml:space="preserve">konzept aktuell und melden Sie sich bitte bei unserem Newsletter an, siehe </w:t>
      </w:r>
      <w:hyperlink r:id="rId8" w:anchor="NewsletterAnmeldung" w:history="1">
        <w:r>
          <w:rPr>
            <w:rStyle w:val="Internetverknpfung"/>
            <w:sz w:val="24"/>
          </w:rPr>
          <w:t>https://www.dataprivacydoctors.at/vorlagen/#NewsletterAnmeldung</w:t>
        </w:r>
      </w:hyperlink>
      <w:r>
        <w:rPr>
          <w:sz w:val="24"/>
        </w:rPr>
        <w:t xml:space="preserve"> </w:t>
      </w:r>
    </w:p>
    <w:p w:rsidR="00C95A81" w:rsidRDefault="00B105E3">
      <w:pPr>
        <w:rPr>
          <w:rFonts w:ascii="Calibri" w:hAnsi="Calibri"/>
          <w:sz w:val="24"/>
        </w:rPr>
      </w:pPr>
      <w:r>
        <w:rPr>
          <w:rFonts w:eastAsia="Times New Roman" w:cs="Calibri"/>
          <w:color w:val="000000"/>
          <w:sz w:val="24"/>
          <w:lang w:val="de-DE" w:eastAsia="de-AT"/>
        </w:rPr>
        <w:t>Im weiteren die notwendigen Schri</w:t>
      </w:r>
      <w:r>
        <w:rPr>
          <w:rFonts w:eastAsia="Times New Roman" w:cs="Calibri"/>
          <w:color w:val="000000"/>
          <w:sz w:val="24"/>
          <w:lang w:val="de-DE" w:eastAsia="de-AT"/>
        </w:rPr>
        <w:t xml:space="preserve">tte, um als Therapeut/in einen </w:t>
      </w:r>
      <w:r>
        <w:rPr>
          <w:rFonts w:eastAsia="Times New Roman" w:cs="Calibri"/>
          <w:b/>
          <w:bCs/>
          <w:color w:val="000000"/>
          <w:sz w:val="24"/>
          <w:lang w:val="de-DE" w:eastAsia="de-AT"/>
        </w:rPr>
        <w:t xml:space="preserve">ersten Entwurf </w:t>
      </w:r>
      <w:r>
        <w:rPr>
          <w:rFonts w:eastAsia="Times New Roman" w:cs="Calibri"/>
          <w:color w:val="000000"/>
          <w:sz w:val="24"/>
          <w:lang w:val="de-DE" w:eastAsia="de-AT"/>
        </w:rPr>
        <w:t xml:space="preserve">für eine DSGVO-konforme Dokumentation erstellen zu können. </w:t>
      </w:r>
    </w:p>
    <w:p w:rsidR="00C95A81" w:rsidRDefault="00B105E3">
      <w:r>
        <w:rPr>
          <w:rFonts w:eastAsia="Times New Roman" w:cs="Calibri"/>
          <w:color w:val="000000"/>
          <w:sz w:val="24"/>
          <w:lang w:val="de-DE" w:eastAsia="de-AT"/>
        </w:rPr>
        <w:t xml:space="preserve">Der Besuch von DSGVO-Workshops und/oder die </w:t>
      </w:r>
      <w:r>
        <w:rPr>
          <w:rFonts w:eastAsia="Times New Roman" w:cs="Calibri"/>
          <w:b/>
          <w:bCs/>
          <w:color w:val="000000"/>
          <w:sz w:val="24"/>
          <w:lang w:val="de-DE" w:eastAsia="de-AT"/>
        </w:rPr>
        <w:t>Beiziehung eines Datenschutz-Beraters</w:t>
      </w:r>
      <w:r>
        <w:rPr>
          <w:rFonts w:eastAsia="Times New Roman" w:cs="Calibri"/>
          <w:color w:val="000000"/>
          <w:sz w:val="24"/>
          <w:lang w:val="de-DE" w:eastAsia="de-AT"/>
        </w:rPr>
        <w:t xml:space="preserve"> (</w:t>
      </w:r>
      <w:hyperlink r:id="rId9">
        <w:r>
          <w:rPr>
            <w:rStyle w:val="Internetverknpfung"/>
            <w:rFonts w:eastAsia="Times New Roman" w:cs="Calibri"/>
            <w:color w:val="000000"/>
            <w:sz w:val="24"/>
            <w:lang w:val="de-DE" w:eastAsia="de-AT"/>
          </w:rPr>
          <w:t>ct@dataprivacydoctors.at</w:t>
        </w:r>
      </w:hyperlink>
      <w:r>
        <w:rPr>
          <w:rFonts w:eastAsia="Times New Roman" w:cs="Calibri"/>
          <w:color w:val="000000"/>
          <w:sz w:val="24"/>
          <w:lang w:val="de-DE" w:eastAsia="de-AT"/>
        </w:rPr>
        <w:t xml:space="preserve"> )</w:t>
      </w:r>
      <w:r>
        <w:rPr>
          <w:rFonts w:eastAsia="Times New Roman" w:cs="Calibri"/>
          <w:color w:val="000000"/>
          <w:sz w:val="24"/>
          <w:lang w:val="de-DE" w:eastAsia="de-AT"/>
        </w:rPr>
        <w:t xml:space="preserve"> </w:t>
      </w:r>
      <w:r>
        <w:rPr>
          <w:rFonts w:eastAsia="Times New Roman" w:cs="Calibri"/>
          <w:b/>
          <w:bCs/>
          <w:color w:val="000000"/>
          <w:sz w:val="24"/>
          <w:lang w:val="de-DE" w:eastAsia="de-AT"/>
        </w:rPr>
        <w:t>IT-Experten</w:t>
      </w:r>
      <w:r>
        <w:rPr>
          <w:rFonts w:eastAsia="Times New Roman" w:cs="Calibri"/>
          <w:color w:val="000000"/>
          <w:sz w:val="24"/>
          <w:lang w:val="de-DE" w:eastAsia="de-AT"/>
        </w:rPr>
        <w:t xml:space="preserve"> (</w:t>
      </w:r>
      <w:hyperlink r:id="rId10">
        <w:r>
          <w:rPr>
            <w:rStyle w:val="Internetverknpfung"/>
            <w:rFonts w:eastAsia="Times New Roman" w:cs="Calibri"/>
            <w:color w:val="000000"/>
            <w:sz w:val="24"/>
            <w:lang w:val="de-DE" w:eastAsia="de-AT"/>
          </w:rPr>
          <w:t>mw@dataprivacydoctors.at</w:t>
        </w:r>
      </w:hyperlink>
      <w:r>
        <w:rPr>
          <w:rFonts w:eastAsia="Times New Roman" w:cs="Calibri"/>
          <w:color w:val="000000"/>
          <w:sz w:val="24"/>
          <w:lang w:val="de-DE" w:eastAsia="de-AT"/>
        </w:rPr>
        <w:t xml:space="preserve">) </w:t>
      </w:r>
      <w:r>
        <w:rPr>
          <w:rFonts w:eastAsia="Times New Roman" w:cs="Calibri"/>
          <w:color w:val="000000"/>
          <w:sz w:val="24"/>
          <w:lang w:val="de-DE" w:eastAsia="de-AT"/>
        </w:rPr>
        <w:t xml:space="preserve">und möglicherweise auch eines Rechtsanwaltes </w:t>
      </w:r>
      <w:r>
        <w:rPr>
          <w:rFonts w:eastAsia="Times New Roman" w:cs="Calibri"/>
          <w:b/>
          <w:bCs/>
          <w:color w:val="000000"/>
          <w:sz w:val="24"/>
          <w:lang w:val="de-DE" w:eastAsia="de-AT"/>
        </w:rPr>
        <w:t>um die Dokumentation und die TOMs fertig zu stellen, wird angeraten.</w:t>
      </w:r>
      <w:r>
        <w:rPr>
          <w:rFonts w:eastAsia="Times New Roman" w:cs="Calibri"/>
          <w:color w:val="000000"/>
          <w:lang w:val="de-DE" w:eastAsia="de-AT"/>
        </w:rPr>
        <w:t xml:space="preserve"> </w:t>
      </w:r>
      <w:r>
        <w:rPr>
          <w:rFonts w:eastAsia="Times New Roman" w:cs="Calibri"/>
          <w:color w:val="000000"/>
          <w:lang w:val="de-DE" w:eastAsia="de-AT"/>
        </w:rPr>
        <w:br/>
      </w:r>
    </w:p>
    <w:p w:rsidR="00C95A81" w:rsidRDefault="00B105E3">
      <w:pPr>
        <w:jc w:val="center"/>
      </w:pPr>
      <w:r>
        <w:rPr>
          <w:rFonts w:eastAsia="Times New Roman" w:cs="Calibri"/>
          <w:color w:val="000000"/>
          <w:sz w:val="24"/>
          <w:lang w:val="de-DE" w:eastAsia="de-AT"/>
        </w:rPr>
        <w:t>Wir danken Ihnen für Ih</w:t>
      </w:r>
      <w:r>
        <w:rPr>
          <w:rFonts w:eastAsia="Times New Roman" w:cs="Calibri"/>
          <w:color w:val="000000"/>
          <w:sz w:val="24"/>
          <w:lang w:val="de-DE" w:eastAsia="de-AT"/>
        </w:rPr>
        <w:t>r Verständnis</w:t>
      </w:r>
      <w:r>
        <w:rPr>
          <w:rFonts w:eastAsia="Times New Roman" w:cs="Calibri"/>
          <w:color w:val="000000"/>
          <w:sz w:val="24"/>
          <w:lang w:val="de-DE" w:eastAsia="de-AT"/>
        </w:rPr>
        <w:br/>
      </w:r>
      <w:r>
        <w:rPr>
          <w:rFonts w:eastAsia="Times New Roman" w:cs="Calibri"/>
          <w:i/>
          <w:iCs/>
          <w:color w:val="000000"/>
          <w:sz w:val="24"/>
          <w:lang w:val="de-DE" w:eastAsia="de-AT"/>
        </w:rPr>
        <w:t xml:space="preserve">Christopher </w:t>
      </w:r>
      <w:proofErr w:type="spellStart"/>
      <w:r>
        <w:rPr>
          <w:rFonts w:eastAsia="Times New Roman" w:cs="Calibri"/>
          <w:i/>
          <w:iCs/>
          <w:color w:val="000000"/>
          <w:sz w:val="24"/>
          <w:lang w:val="de-DE" w:eastAsia="de-AT"/>
        </w:rPr>
        <w:t>Temt</w:t>
      </w:r>
      <w:proofErr w:type="spellEnd"/>
      <w:r>
        <w:rPr>
          <w:rFonts w:eastAsia="Times New Roman" w:cs="Calibri"/>
          <w:i/>
          <w:iCs/>
          <w:color w:val="000000"/>
          <w:sz w:val="24"/>
          <w:lang w:val="de-DE" w:eastAsia="de-AT"/>
        </w:rPr>
        <w:t xml:space="preserve"> und Michael Werzowa</w:t>
      </w:r>
    </w:p>
    <w:p w:rsidR="00C95A81" w:rsidRDefault="00B105E3">
      <w:r>
        <w:rPr>
          <w:rFonts w:eastAsia="Times New Roman" w:cs="Calibri"/>
          <w:i/>
          <w:iCs/>
          <w:color w:val="000000"/>
          <w:sz w:val="24"/>
          <w:lang w:val="de-DE" w:eastAsia="de-AT"/>
        </w:rPr>
        <w:t>P.S.: Lesen Sie bitte unbedingt den Disclaimer auf der letzten Seite.</w:t>
      </w:r>
    </w:p>
    <w:p w:rsidR="00C95A81" w:rsidRDefault="00B105E3">
      <w:pPr>
        <w:pStyle w:val="berschrift2"/>
      </w:pPr>
      <w:r>
        <w:br w:type="page"/>
      </w:r>
    </w:p>
    <w:p w:rsidR="00C95A81" w:rsidRDefault="00B105E3">
      <w:pPr>
        <w:pStyle w:val="berschrift2"/>
      </w:pPr>
      <w:r>
        <w:lastRenderedPageBreak/>
        <w:t>Deckblatt und allgemeiner Teil</w:t>
      </w:r>
    </w:p>
    <w:p w:rsidR="00C95A81" w:rsidRDefault="00B105E3">
      <w:pPr>
        <w:numPr>
          <w:ilvl w:val="0"/>
          <w:numId w:val="5"/>
        </w:numPr>
        <w:rPr>
          <w:rFonts w:ascii="Calibri" w:eastAsia="Times New Roman" w:hAnsi="Calibri" w:cs="Calibri"/>
          <w:color w:val="000000"/>
          <w:lang w:val="de-DE" w:eastAsia="de-AT"/>
        </w:rPr>
      </w:pPr>
      <w:r>
        <w:rPr>
          <w:rFonts w:eastAsia="Times New Roman" w:cs="Calibri"/>
          <w:color w:val="000000"/>
          <w:lang w:val="de-DE" w:eastAsia="de-AT"/>
        </w:rPr>
        <w:t xml:space="preserve">Bitte die </w:t>
      </w:r>
      <w:r>
        <w:rPr>
          <w:rFonts w:eastAsia="Times New Roman" w:cs="Calibri"/>
          <w:color w:val="000000"/>
          <w:shd w:val="clear" w:color="auto" w:fill="FFF200"/>
          <w:lang w:val="de-DE" w:eastAsia="de-AT"/>
        </w:rPr>
        <w:t>gelb markierten Felder</w:t>
      </w:r>
      <w:r>
        <w:rPr>
          <w:rFonts w:eastAsia="Times New Roman" w:cs="Calibri"/>
          <w:color w:val="000000"/>
          <w:lang w:val="de-DE" w:eastAsia="de-AT"/>
        </w:rPr>
        <w:t xml:space="preserve"> mit Ihren Daten ersetzen</w:t>
      </w:r>
    </w:p>
    <w:p w:rsidR="00C95A81" w:rsidRDefault="00B105E3">
      <w:pPr>
        <w:numPr>
          <w:ilvl w:val="0"/>
          <w:numId w:val="5"/>
        </w:numPr>
      </w:pPr>
      <w:r>
        <w:rPr>
          <w:rFonts w:eastAsia="Times New Roman" w:cs="Calibri"/>
          <w:color w:val="000000"/>
          <w:lang w:val="de-DE" w:eastAsia="de-AT"/>
        </w:rPr>
        <w:t>Disclaimer löschen</w:t>
      </w:r>
    </w:p>
    <w:p w:rsidR="00C95A81" w:rsidRDefault="00B105E3">
      <w:pPr>
        <w:numPr>
          <w:ilvl w:val="0"/>
          <w:numId w:val="5"/>
        </w:numPr>
      </w:pPr>
      <w:r>
        <w:rPr>
          <w:rFonts w:eastAsia="Times New Roman" w:cs="Calibri"/>
          <w:color w:val="000000"/>
          <w:lang w:val="de-DE" w:eastAsia="de-AT"/>
        </w:rPr>
        <w:t xml:space="preserve">Wenn fertig, </w:t>
      </w:r>
      <w:r>
        <w:rPr>
          <w:rFonts w:eastAsia="Times New Roman" w:cs="Calibri"/>
          <w:color w:val="000000"/>
          <w:lang w:val="de-DE" w:eastAsia="de-AT"/>
        </w:rPr>
        <w:t>Inhaltsverzeichnis erstellen</w:t>
      </w:r>
    </w:p>
    <w:p w:rsidR="00C95A81" w:rsidRDefault="00B105E3">
      <w:pPr>
        <w:numPr>
          <w:ilvl w:val="0"/>
          <w:numId w:val="5"/>
        </w:numPr>
      </w:pPr>
      <w:r>
        <w:rPr>
          <w:rFonts w:eastAsia="Times New Roman" w:cs="Calibri"/>
          <w:color w:val="000000"/>
          <w:lang w:val="de-DE" w:eastAsia="de-AT"/>
        </w:rPr>
        <w:t>Regelmäßige Weiterbildung m Bereich des Datenschutzes ist anzuraten</w:t>
      </w:r>
    </w:p>
    <w:p w:rsidR="00C95A81" w:rsidRDefault="00B105E3">
      <w:pPr>
        <w:numPr>
          <w:ilvl w:val="0"/>
          <w:numId w:val="5"/>
        </w:numPr>
      </w:pPr>
      <w:r>
        <w:t xml:space="preserve">Bei allen Punkten, die noch nicht geklärt sind, es unterschiedliche Meinungen bzw. Ansätze  gibt oder wir noch auf Klarstellung seitens der Datenschutzbehörde warte, haben wir </w:t>
      </w:r>
      <w:hyperlink r:id="rId11" w:anchor="NewsletterAnmeldung" w:history="1">
        <w:r>
          <w:rPr>
            <w:rStyle w:val="Internetverknpfung"/>
            <w:b/>
            <w:bCs/>
            <w:color w:val="FFF200"/>
            <w:highlight w:val="red"/>
          </w:rPr>
          <w:t>Newsletter</w:t>
        </w:r>
      </w:hyperlink>
      <w:r>
        <w:rPr>
          <w:b/>
          <w:bCs/>
          <w:color w:val="FFF200"/>
          <w:shd w:val="clear" w:color="auto" w:fill="ED1C24"/>
        </w:rPr>
        <w:t xml:space="preserve"> </w:t>
      </w:r>
      <w:r>
        <w:t>dazu geschrieben, so dass wir Sie über Änderungen informieren können.</w:t>
      </w:r>
    </w:p>
    <w:p w:rsidR="00C95A81" w:rsidRDefault="00C95A81">
      <w:pPr>
        <w:rPr>
          <w:rFonts w:ascii="Calibri" w:eastAsia="Times New Roman" w:hAnsi="Calibri" w:cs="Calibri"/>
          <w:color w:val="000000"/>
          <w:szCs w:val="22"/>
          <w:lang w:eastAsia="de-AT"/>
        </w:rPr>
      </w:pPr>
    </w:p>
    <w:p w:rsidR="00C95A81" w:rsidRDefault="00B105E3">
      <w:pPr>
        <w:pStyle w:val="berschrift2"/>
      </w:pPr>
      <w:r>
        <w:t>Sichere und verschlüsselte Kommunikation</w:t>
      </w:r>
    </w:p>
    <w:p w:rsidR="00C95A81" w:rsidRDefault="00B105E3">
      <w:r>
        <w:rPr>
          <w:rFonts w:eastAsia="Times New Roman" w:cs="Calibri"/>
          <w:color w:val="000000"/>
          <w:szCs w:val="18"/>
          <w:lang w:val="de-DE" w:eastAsia="de-AT"/>
        </w:rPr>
        <w:t xml:space="preserve">Die </w:t>
      </w:r>
      <w:r>
        <w:rPr>
          <w:rFonts w:eastAsia="Times New Roman" w:cs="Calibri"/>
          <w:b/>
          <w:bCs/>
          <w:color w:val="000000"/>
          <w:szCs w:val="18"/>
          <w:lang w:val="de-DE" w:eastAsia="de-AT"/>
        </w:rPr>
        <w:t>Übertragung</w:t>
      </w:r>
      <w:r>
        <w:rPr>
          <w:rFonts w:eastAsia="Times New Roman" w:cs="Calibri"/>
          <w:color w:val="000000"/>
          <w:szCs w:val="18"/>
          <w:lang w:val="de-DE" w:eastAsia="de-AT"/>
        </w:rPr>
        <w:t xml:space="preserve"> von sensiblen Informationen </w:t>
      </w:r>
      <w:proofErr w:type="spellStart"/>
      <w:r>
        <w:rPr>
          <w:rFonts w:eastAsia="Times New Roman" w:cs="Calibri"/>
          <w:color w:val="000000"/>
          <w:lang w:val="de-DE" w:eastAsia="de-AT"/>
        </w:rPr>
        <w:t>iSd</w:t>
      </w:r>
      <w:proofErr w:type="spellEnd"/>
      <w:r>
        <w:rPr>
          <w:rFonts w:eastAsia="Times New Roman" w:cs="Calibri"/>
          <w:color w:val="000000"/>
          <w:lang w:val="de-DE" w:eastAsia="de-AT"/>
        </w:rPr>
        <w:t xml:space="preserve"> Art 8, Art 9 und Art 10 DSGVO muss  </w:t>
      </w:r>
      <w:r>
        <w:rPr>
          <w:rFonts w:eastAsia="Times New Roman" w:cs="Calibri"/>
          <w:b/>
          <w:bCs/>
          <w:color w:val="000000"/>
          <w:lang w:val="de-DE" w:eastAsia="de-AT"/>
        </w:rPr>
        <w:t xml:space="preserve">ausnahmslos sicher und verschlüsselt </w:t>
      </w:r>
      <w:r>
        <w:rPr>
          <w:rFonts w:eastAsia="Times New Roman" w:cs="Calibri"/>
          <w:color w:val="000000"/>
          <w:lang w:val="de-DE" w:eastAsia="de-AT"/>
        </w:rPr>
        <w:t>erfolgen.</w:t>
      </w:r>
      <w:r>
        <w:rPr>
          <w:rFonts w:eastAsia="Times New Roman" w:cs="Calibri"/>
          <w:color w:val="000000"/>
          <w:lang w:val="de-DE" w:eastAsia="de-AT"/>
        </w:rPr>
        <w:t xml:space="preserve"> Auch die Kommunikation mit  Klienten nicht nur in der Praxis sondern heutzutage auch über Telefon, SMS, ... bzw. bei Datenübertragung (Gutachten , ...) soll </w:t>
      </w:r>
      <w:r>
        <w:rPr>
          <w:rFonts w:eastAsia="Times New Roman" w:cs="Calibri"/>
          <w:b/>
          <w:bCs/>
          <w:color w:val="000000"/>
          <w:lang w:val="de-DE" w:eastAsia="de-AT"/>
        </w:rPr>
        <w:t xml:space="preserve">sicher und vertraulich gestaltet </w:t>
      </w:r>
      <w:r>
        <w:rPr>
          <w:rFonts w:eastAsia="Times New Roman" w:cs="Calibri"/>
          <w:color w:val="000000"/>
          <w:lang w:val="de-DE" w:eastAsia="de-AT"/>
        </w:rPr>
        <w:t>sein</w:t>
      </w:r>
      <w:r>
        <w:rPr>
          <w:rFonts w:eastAsia="Times New Roman" w:cs="Calibri"/>
          <w:color w:val="000000"/>
          <w:lang w:val="de-DE" w:eastAsia="de-AT"/>
        </w:rPr>
        <w:t>.</w:t>
      </w:r>
    </w:p>
    <w:p w:rsidR="00C95A81" w:rsidRDefault="00B105E3">
      <w:r>
        <w:rPr>
          <w:rFonts w:eastAsia="Times New Roman" w:cs="Calibri"/>
          <w:color w:val="000000"/>
          <w:lang w:val="de-DE" w:eastAsia="de-AT"/>
        </w:rPr>
        <w:t>Es gibt mehrere sehr gute und vertrauenswürdige Anbieter vo</w:t>
      </w:r>
      <w:r>
        <w:rPr>
          <w:rFonts w:eastAsia="Times New Roman" w:cs="Calibri"/>
          <w:color w:val="000000"/>
          <w:lang w:val="de-DE" w:eastAsia="de-AT"/>
        </w:rPr>
        <w:t xml:space="preserve">n verschlüsselten und sicheren Kommunikations-Apps, wie </w:t>
      </w:r>
      <w:proofErr w:type="spellStart"/>
      <w:r>
        <w:rPr>
          <w:rFonts w:eastAsia="Times New Roman" w:cs="Calibri"/>
          <w:color w:val="000000"/>
          <w:lang w:val="de-DE" w:eastAsia="de-AT"/>
        </w:rPr>
        <w:t>zB</w:t>
      </w:r>
      <w:proofErr w:type="spellEnd"/>
      <w:r>
        <w:rPr>
          <w:rFonts w:eastAsia="Times New Roman" w:cs="Calibri"/>
          <w:color w:val="000000"/>
          <w:lang w:val="de-DE" w:eastAsia="de-AT"/>
        </w:rPr>
        <w:t xml:space="preserve"> </w:t>
      </w:r>
      <w:proofErr w:type="spellStart"/>
      <w:r>
        <w:rPr>
          <w:rFonts w:eastAsia="Times New Roman" w:cs="Calibri"/>
          <w:color w:val="000000"/>
          <w:lang w:val="de-DE" w:eastAsia="de-AT"/>
        </w:rPr>
        <w:t>telegram</w:t>
      </w:r>
      <w:proofErr w:type="spellEnd"/>
      <w:r>
        <w:rPr>
          <w:rFonts w:eastAsia="Times New Roman" w:cs="Calibri"/>
          <w:color w:val="000000"/>
          <w:lang w:val="de-DE" w:eastAsia="de-AT"/>
        </w:rPr>
        <w:t xml:space="preserve">, </w:t>
      </w:r>
      <w:proofErr w:type="spellStart"/>
      <w:r>
        <w:rPr>
          <w:rFonts w:eastAsia="Times New Roman" w:cs="Calibri"/>
          <w:color w:val="000000"/>
          <w:lang w:val="de-DE" w:eastAsia="de-AT"/>
        </w:rPr>
        <w:t>wire</w:t>
      </w:r>
      <w:proofErr w:type="spellEnd"/>
      <w:r>
        <w:rPr>
          <w:rFonts w:eastAsia="Times New Roman" w:cs="Calibri"/>
          <w:color w:val="000000"/>
          <w:lang w:val="de-DE" w:eastAsia="de-AT"/>
        </w:rPr>
        <w:t xml:space="preserve"> oder </w:t>
      </w:r>
      <w:proofErr w:type="spellStart"/>
      <w:r>
        <w:rPr>
          <w:rFonts w:eastAsia="Times New Roman" w:cs="Calibri"/>
          <w:color w:val="000000"/>
          <w:lang w:val="de-DE" w:eastAsia="de-AT"/>
        </w:rPr>
        <w:t>signal</w:t>
      </w:r>
      <w:proofErr w:type="spellEnd"/>
      <w:r>
        <w:rPr>
          <w:rFonts w:eastAsia="Times New Roman" w:cs="Calibri"/>
          <w:color w:val="000000"/>
          <w:lang w:val="de-DE" w:eastAsia="de-AT"/>
        </w:rPr>
        <w:t>.</w:t>
      </w:r>
      <w:r>
        <w:rPr>
          <w:rFonts w:eastAsia="Times New Roman" w:cs="Calibri"/>
          <w:i/>
          <w:iCs/>
          <w:color w:val="000000"/>
          <w:lang w:val="de-DE" w:eastAsia="de-AT"/>
        </w:rPr>
        <w:br/>
      </w:r>
      <w:r>
        <w:rPr>
          <w:rFonts w:eastAsia="Times New Roman" w:cs="Calibri"/>
          <w:i/>
          <w:iCs/>
          <w:color w:val="000000"/>
          <w:lang w:val="de-DE" w:eastAsia="de-AT"/>
        </w:rPr>
        <w:br/>
      </w:r>
      <w:r>
        <w:rPr>
          <w:rFonts w:eastAsia="Times New Roman" w:cs="Calibri"/>
          <w:color w:val="000000"/>
          <w:lang w:val="de-DE" w:eastAsia="de-AT"/>
        </w:rPr>
        <w:t xml:space="preserve">Wir verwenden  schon seit Jahren </w:t>
      </w:r>
      <w:hyperlink r:id="rId12">
        <w:r>
          <w:rPr>
            <w:rStyle w:val="ListLabel192"/>
          </w:rPr>
          <w:t>www.signal.org</w:t>
        </w:r>
      </w:hyperlink>
      <w:r>
        <w:rPr>
          <w:rFonts w:eastAsia="Times New Roman" w:cs="Calibri"/>
          <w:color w:val="000000"/>
          <w:lang w:val="de-DE" w:eastAsia="de-AT"/>
        </w:rPr>
        <w:t xml:space="preserve"> sowohl auf unseren Handys als auch auf unseren Desktops und sind zufrieden dam</w:t>
      </w:r>
      <w:r>
        <w:rPr>
          <w:rFonts w:eastAsia="Times New Roman" w:cs="Calibri"/>
          <w:color w:val="000000"/>
          <w:lang w:val="de-DE" w:eastAsia="de-AT"/>
        </w:rPr>
        <w:t xml:space="preserve">it, aber die anderen Anbieter sind sicher genauso gut – </w:t>
      </w:r>
      <w:r>
        <w:rPr>
          <w:rFonts w:eastAsia="Times New Roman" w:cs="Calibri"/>
          <w:b/>
          <w:bCs/>
          <w:color w:val="000000"/>
          <w:lang w:val="de-DE" w:eastAsia="de-AT"/>
        </w:rPr>
        <w:t>Ihre Wahl!</w:t>
      </w:r>
      <w:r>
        <w:rPr>
          <w:rFonts w:eastAsia="Times New Roman" w:cs="Calibri"/>
          <w:color w:val="000000"/>
          <w:lang w:val="de-DE" w:eastAsia="de-AT"/>
        </w:rPr>
        <w:t xml:space="preserve"> </w:t>
      </w:r>
      <w:r>
        <w:rPr>
          <w:rFonts w:eastAsia="Times New Roman" w:cs="Calibri"/>
          <w:color w:val="000000"/>
          <w:lang w:val="de-DE" w:eastAsia="de-AT"/>
        </w:rPr>
        <w:br/>
      </w:r>
      <w:r>
        <w:rPr>
          <w:rFonts w:eastAsia="Times New Roman" w:cs="Calibri"/>
          <w:color w:val="000000"/>
          <w:lang w:val="de-DE" w:eastAsia="de-AT"/>
        </w:rPr>
        <w:br/>
        <w:t xml:space="preserve">Mehr zu signal.org: </w:t>
      </w:r>
      <w:hyperlink r:id="rId13">
        <w:r>
          <w:rPr>
            <w:rStyle w:val="Internetverknpfung"/>
            <w:rFonts w:eastAsia="Times New Roman" w:cs="Calibri"/>
            <w:color w:val="000000"/>
            <w:lang w:val="de-DE" w:eastAsia="de-AT"/>
          </w:rPr>
          <w:t>https://support.signal.org/hc/en-us/articles/212477768-Is-it-private-Can-I-trust-it-</w:t>
        </w:r>
      </w:hyperlink>
      <w:r>
        <w:rPr>
          <w:rFonts w:eastAsia="Times New Roman" w:cs="Calibri"/>
          <w:color w:val="000000"/>
          <w:lang w:val="de-DE" w:eastAsia="de-AT"/>
        </w:rPr>
        <w:t xml:space="preserve">  Da </w:t>
      </w:r>
      <w:hyperlink r:id="rId14">
        <w:r>
          <w:rPr>
            <w:rStyle w:val="Internetverknpfung"/>
            <w:rFonts w:eastAsia="Times New Roman" w:cs="Calibri"/>
            <w:color w:val="000000"/>
            <w:lang w:val="de-DE" w:eastAsia="de-AT"/>
          </w:rPr>
          <w:t>www.signal.org</w:t>
        </w:r>
      </w:hyperlink>
      <w:r>
        <w:rPr>
          <w:rFonts w:eastAsia="Times New Roman" w:cs="Calibri"/>
          <w:color w:val="000000"/>
          <w:lang w:val="de-DE" w:eastAsia="de-AT"/>
        </w:rPr>
        <w:t xml:space="preserve">  keinen Zugang zu den gesendeten Daten, SMS und Gesprächen hat und ebenso nicht zu den Telefonnummern, werden </w:t>
      </w:r>
      <w:r>
        <w:rPr>
          <w:rFonts w:eastAsia="Times New Roman" w:cs="Calibri"/>
          <w:color w:val="000000"/>
          <w:lang w:val="de-DE" w:eastAsia="de-AT"/>
        </w:rPr>
        <w:t xml:space="preserve">keine </w:t>
      </w:r>
      <w:proofErr w:type="spellStart"/>
      <w:r>
        <w:rPr>
          <w:rFonts w:eastAsia="Times New Roman" w:cs="Calibri"/>
          <w:color w:val="000000"/>
          <w:lang w:val="de-DE" w:eastAsia="de-AT"/>
        </w:rPr>
        <w:t>pb</w:t>
      </w:r>
      <w:proofErr w:type="spellEnd"/>
      <w:r>
        <w:rPr>
          <w:rFonts w:eastAsia="Times New Roman" w:cs="Calibri"/>
          <w:color w:val="000000"/>
          <w:lang w:val="de-DE" w:eastAsia="de-AT"/>
        </w:rPr>
        <w:t xml:space="preserve"> Daten an signal.org übertragen und es bedarf daher auch keiner Vereinbarung gemäß Art 28 DSGVO Sollte die Datenschutzbehörde zu einer anderen Meinung gelangen, siehe  </w:t>
      </w:r>
      <w:hyperlink r:id="rId15" w:anchor="NewsletterAnmeldung" w:history="1">
        <w:r>
          <w:rPr>
            <w:rStyle w:val="Internetverknpfung"/>
            <w:rFonts w:eastAsia="Times New Roman" w:cs="Calibri"/>
            <w:b/>
            <w:bCs/>
            <w:color w:val="FFF200"/>
            <w:highlight w:val="red"/>
            <w:lang w:val="de-DE" w:eastAsia="de-AT"/>
          </w:rPr>
          <w:t>Newsletter</w:t>
        </w:r>
      </w:hyperlink>
      <w:r>
        <w:rPr>
          <w:rFonts w:eastAsia="Times New Roman" w:cs="Calibri"/>
          <w:color w:val="000000"/>
          <w:lang w:val="de-DE" w:eastAsia="de-AT"/>
        </w:rPr>
        <w:t>.</w:t>
      </w:r>
      <w:r>
        <w:rPr>
          <w:rFonts w:eastAsia="Times New Roman" w:cs="Calibri"/>
          <w:color w:val="000000"/>
          <w:lang w:val="de-DE" w:eastAsia="de-AT"/>
        </w:rPr>
        <w:tab/>
      </w:r>
    </w:p>
    <w:p w:rsidR="00C95A81" w:rsidRDefault="00B105E3">
      <w:pPr>
        <w:pStyle w:val="berschrift2"/>
      </w:pPr>
      <w:bookmarkStart w:id="1" w:name="_Toc511051791"/>
      <w:bookmarkStart w:id="2" w:name="_Toc501359974"/>
      <w:bookmarkStart w:id="3" w:name="_Toc501361194"/>
      <w:bookmarkStart w:id="4" w:name="_Toc501369295"/>
      <w:bookmarkStart w:id="5" w:name="_Toc501447638"/>
      <w:bookmarkStart w:id="6" w:name="_Toc501469377"/>
      <w:bookmarkStart w:id="7" w:name="_Toc501545390"/>
      <w:bookmarkStart w:id="8" w:name="_Toc501715474"/>
      <w:bookmarkStart w:id="9" w:name="_Toc503168898"/>
      <w:bookmarkStart w:id="10" w:name="_Toc503285672"/>
      <w:bookmarkStart w:id="11" w:name="_Toc503285907"/>
      <w:bookmarkStart w:id="12" w:name="_Toc503781190"/>
      <w:bookmarkStart w:id="13" w:name="_Toc503862751"/>
      <w:bookmarkStart w:id="14" w:name="_Toc503945411"/>
      <w:bookmarkStart w:id="15" w:name="_Toc504155861"/>
      <w:bookmarkStart w:id="16" w:name="_Toc504472775"/>
      <w:bookmarkStart w:id="17" w:name="_Toc505068709"/>
      <w:bookmarkStart w:id="18" w:name="_Toc505255058"/>
      <w:bookmarkStart w:id="19" w:name="_Toc505585727"/>
      <w:bookmarkStart w:id="20" w:name="_Toc505854330"/>
      <w:bookmarkStart w:id="21" w:name="_Toc505870227"/>
      <w:bookmarkStart w:id="22" w:name="_Toc507067634"/>
      <w:bookmarkStart w:id="23" w:name="_Toc501127957"/>
      <w:bookmarkStart w:id="24" w:name="_Toc511051792"/>
      <w:bookmarkEnd w:id="1"/>
      <w:r>
        <w:rPr>
          <w:lang w:eastAsia="de-AT"/>
        </w:rPr>
        <w:t xml:space="preserve">Rechnungswesen und </w:t>
      </w:r>
      <w:r>
        <w:t>Geschäftsabwicklung</w:t>
      </w:r>
      <w:r>
        <w:rPr>
          <w:lang w:eastAsia="de-AT"/>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95A81" w:rsidRDefault="00B105E3">
      <w:pPr>
        <w:pStyle w:val="berschrift3"/>
      </w:pPr>
      <w:r>
        <w:rPr>
          <w:lang w:eastAsia="de-AT"/>
        </w:rPr>
        <w:t xml:space="preserve">Kategorien der </w:t>
      </w:r>
      <w:r>
        <w:t>verarbeiten</w:t>
      </w:r>
      <w:r>
        <w:rPr>
          <w:lang w:eastAsia="de-AT"/>
        </w:rPr>
        <w:t xml:space="preserve"> Daten</w:t>
      </w:r>
    </w:p>
    <w:p w:rsidR="00C95A81" w:rsidRDefault="00B105E3">
      <w:pPr>
        <w:pStyle w:val="Listenabsatz"/>
        <w:numPr>
          <w:ilvl w:val="0"/>
          <w:numId w:val="2"/>
        </w:numPr>
      </w:pPr>
      <w:r>
        <w:rPr>
          <w:rFonts w:ascii="Calibri" w:hAnsi="Calibri" w:cs="Calibri"/>
          <w:color w:val="000000"/>
          <w:szCs w:val="24"/>
          <w:lang w:eastAsia="de-AT"/>
        </w:rPr>
        <w:t>Die Datenkategorien decken die üblichen Daten betreffs Rechnungswesen ab und können so verwendet werden.</w:t>
      </w:r>
    </w:p>
    <w:p w:rsidR="00C95A81" w:rsidRDefault="00B105E3">
      <w:pPr>
        <w:pStyle w:val="Listenabsatz"/>
        <w:numPr>
          <w:ilvl w:val="0"/>
          <w:numId w:val="2"/>
        </w:numPr>
      </w:pPr>
      <w:r>
        <w:rPr>
          <w:rFonts w:ascii="Calibri" w:hAnsi="Calibri" w:cs="Calibri"/>
          <w:color w:val="000000"/>
          <w:szCs w:val="24"/>
          <w:lang w:eastAsia="de-AT"/>
        </w:rPr>
        <w:t>Sollten Sie aber in der Praxis noch zusätzlich verwenden, so g</w:t>
      </w:r>
      <w:r>
        <w:rPr>
          <w:rFonts w:ascii="Calibri" w:hAnsi="Calibri" w:cs="Calibri"/>
          <w:color w:val="000000"/>
          <w:szCs w:val="24"/>
          <w:lang w:eastAsia="de-AT"/>
        </w:rPr>
        <w:t xml:space="preserve">eben Sie sie hier dazu oder wenn Sie bestimmte Daten nicht benötigt, einfach die entsprechende Zeile löschen. </w:t>
      </w:r>
      <w:r>
        <w:rPr>
          <w:rFonts w:ascii="Calibri" w:hAnsi="Calibri" w:cs="Calibri"/>
          <w:color w:val="000000"/>
          <w:sz w:val="28"/>
          <w:szCs w:val="28"/>
          <w:shd w:val="clear" w:color="auto" w:fill="FFF200"/>
          <w:lang w:eastAsia="de-AT"/>
        </w:rPr>
        <w:br/>
      </w:r>
    </w:p>
    <w:p w:rsidR="00C95A81" w:rsidRDefault="00B105E3">
      <w:pPr>
        <w:pStyle w:val="Listenabsatz"/>
        <w:numPr>
          <w:ilvl w:val="0"/>
          <w:numId w:val="2"/>
        </w:numPr>
      </w:pPr>
      <w:r>
        <w:rPr>
          <w:rFonts w:ascii="Calibri" w:hAnsi="Calibri" w:cs="Calibri"/>
          <w:color w:val="000000"/>
          <w:szCs w:val="24"/>
          <w:lang w:eastAsia="de-AT"/>
        </w:rPr>
        <w:t xml:space="preserve">Wie Sie sehen können, haben wir die Empfänger </w:t>
      </w:r>
      <w:r>
        <w:rPr>
          <w:rFonts w:ascii="Calibri" w:hAnsi="Calibri" w:cs="Calibri"/>
          <w:b/>
          <w:bCs/>
          <w:color w:val="000000"/>
          <w:szCs w:val="24"/>
          <w:lang w:eastAsia="de-AT"/>
        </w:rPr>
        <w:t>9</w:t>
      </w:r>
      <w:r>
        <w:rPr>
          <w:rFonts w:ascii="Calibri" w:hAnsi="Calibri" w:cs="Calibri"/>
          <w:color w:val="000000"/>
          <w:szCs w:val="24"/>
          <w:lang w:eastAsia="de-AT"/>
        </w:rPr>
        <w:t>-Provider/Hoster/IT-Dienstleister/Software-Anbieter (mit Fernwartung), …. nicht in der rechten Sp</w:t>
      </w:r>
      <w:r>
        <w:rPr>
          <w:rFonts w:ascii="Calibri" w:hAnsi="Calibri" w:cs="Calibri"/>
          <w:color w:val="000000"/>
          <w:szCs w:val="24"/>
          <w:lang w:eastAsia="de-AT"/>
        </w:rPr>
        <w:t xml:space="preserve">alte eingetragen, da wir nicht wissen können, welche Daten genau übermittelt werden. </w:t>
      </w:r>
      <w:r>
        <w:rPr>
          <w:rFonts w:ascii="Calibri" w:hAnsi="Calibri" w:cs="Calibri"/>
          <w:color w:val="000000"/>
          <w:szCs w:val="24"/>
          <w:lang w:eastAsia="de-AT"/>
        </w:rPr>
        <w:br/>
      </w:r>
      <w:r>
        <w:rPr>
          <w:rFonts w:ascii="Calibri" w:hAnsi="Calibri" w:cs="Calibri"/>
          <w:color w:val="000000"/>
          <w:szCs w:val="24"/>
          <w:lang w:eastAsia="de-AT"/>
        </w:rPr>
        <w:br/>
      </w:r>
      <w:r>
        <w:rPr>
          <w:rFonts w:ascii="Calibri" w:hAnsi="Calibri" w:cs="Calibri"/>
          <w:b/>
          <w:bCs/>
          <w:color w:val="000000"/>
          <w:szCs w:val="24"/>
          <w:lang w:eastAsia="de-AT"/>
        </w:rPr>
        <w:t>ABER,</w:t>
      </w:r>
      <w:r>
        <w:rPr>
          <w:rFonts w:ascii="Calibri" w:hAnsi="Calibri" w:cs="Calibri"/>
          <w:color w:val="000000"/>
          <w:szCs w:val="24"/>
          <w:lang w:eastAsia="de-AT"/>
        </w:rPr>
        <w:t xml:space="preserve"> da Sie mit diesen Dienstleistern eine Vereinbarung  gemäß Art 28 (siehe Anhang) </w:t>
      </w:r>
      <w:r>
        <w:rPr>
          <w:rFonts w:ascii="Calibri" w:hAnsi="Calibri" w:cs="Calibri"/>
          <w:color w:val="000000"/>
          <w:szCs w:val="24"/>
          <w:lang w:eastAsia="de-AT"/>
        </w:rPr>
        <w:lastRenderedPageBreak/>
        <w:t xml:space="preserve">abschließen müssen, werden die übertragen Daten dort am </w:t>
      </w:r>
      <w:proofErr w:type="spellStart"/>
      <w:r>
        <w:rPr>
          <w:rFonts w:ascii="Calibri" w:hAnsi="Calibri" w:cs="Calibri"/>
          <w:color w:val="000000"/>
          <w:szCs w:val="24"/>
          <w:lang w:eastAsia="de-AT"/>
        </w:rPr>
        <w:t>Besten</w:t>
      </w:r>
      <w:proofErr w:type="spellEnd"/>
      <w:r>
        <w:rPr>
          <w:rFonts w:ascii="Calibri" w:hAnsi="Calibri" w:cs="Calibri"/>
          <w:color w:val="000000"/>
          <w:szCs w:val="24"/>
          <w:lang w:eastAsia="de-AT"/>
        </w:rPr>
        <w:t xml:space="preserve"> </w:t>
      </w:r>
      <w:r>
        <w:rPr>
          <w:rFonts w:ascii="Calibri" w:hAnsi="Calibri" w:cs="Calibri"/>
          <w:b/>
          <w:bCs/>
          <w:color w:val="000000"/>
          <w:szCs w:val="24"/>
          <w:lang w:eastAsia="de-AT"/>
        </w:rPr>
        <w:t>vom Dienstleister se</w:t>
      </w:r>
      <w:r>
        <w:rPr>
          <w:rFonts w:ascii="Calibri" w:hAnsi="Calibri" w:cs="Calibri"/>
          <w:b/>
          <w:bCs/>
          <w:color w:val="000000"/>
          <w:szCs w:val="24"/>
          <w:lang w:eastAsia="de-AT"/>
        </w:rPr>
        <w:t xml:space="preserve">lber aufgelistet, </w:t>
      </w:r>
      <w:r>
        <w:rPr>
          <w:rFonts w:ascii="Calibri" w:hAnsi="Calibri" w:cs="Calibri"/>
          <w:color w:val="000000"/>
          <w:szCs w:val="24"/>
          <w:lang w:eastAsia="de-AT"/>
        </w:rPr>
        <w:t>denn die Dienstleister wissen genau, welche Daten sie von Ihnen erhalten, und Sie können dann die Empfänger 9 ganz am Schluss bei den entsprechenden Daten in der rechten Spalte und unten bei der Kategorie der Empfängern eintragen. Viele b</w:t>
      </w:r>
      <w:r>
        <w:rPr>
          <w:rFonts w:ascii="Calibri" w:hAnsi="Calibri" w:cs="Calibri"/>
          <w:color w:val="000000"/>
          <w:szCs w:val="24"/>
          <w:lang w:eastAsia="de-AT"/>
        </w:rPr>
        <w:t xml:space="preserve">ieten schon </w:t>
      </w:r>
      <w:proofErr w:type="spellStart"/>
      <w:r>
        <w:rPr>
          <w:rFonts w:ascii="Calibri" w:hAnsi="Calibri" w:cs="Calibri"/>
          <w:color w:val="000000"/>
          <w:szCs w:val="24"/>
          <w:lang w:eastAsia="de-AT"/>
        </w:rPr>
        <w:t>vorgefertige</w:t>
      </w:r>
      <w:proofErr w:type="spellEnd"/>
      <w:r>
        <w:rPr>
          <w:rFonts w:ascii="Calibri" w:hAnsi="Calibri" w:cs="Calibri"/>
          <w:color w:val="000000"/>
          <w:szCs w:val="24"/>
          <w:lang w:eastAsia="de-AT"/>
        </w:rPr>
        <w:t xml:space="preserve"> Verträge zum Downloaden an.</w:t>
      </w:r>
      <w:r>
        <w:rPr>
          <w:rFonts w:ascii="Calibri" w:hAnsi="Calibri" w:cs="Calibri"/>
          <w:color w:val="000000"/>
          <w:sz w:val="28"/>
          <w:szCs w:val="28"/>
          <w:shd w:val="clear" w:color="auto" w:fill="FFF200"/>
          <w:lang w:eastAsia="de-AT"/>
        </w:rPr>
        <w:br/>
      </w:r>
    </w:p>
    <w:p w:rsidR="00C95A81" w:rsidRDefault="00B105E3">
      <w:pPr>
        <w:pStyle w:val="berschrift3"/>
        <w:rPr>
          <w:lang w:eastAsia="de-AT"/>
        </w:rPr>
      </w:pPr>
      <w:r>
        <w:rPr>
          <w:lang w:eastAsia="de-AT"/>
        </w:rPr>
        <w:t>Kategorien der Empfänger</w:t>
      </w:r>
      <w:r>
        <w:rPr>
          <w:lang w:eastAsia="de-AT"/>
        </w:rPr>
        <w:br/>
      </w:r>
    </w:p>
    <w:p w:rsidR="00C95A81" w:rsidRDefault="00B105E3">
      <w:pPr>
        <w:pStyle w:val="Listenabsatz"/>
        <w:numPr>
          <w:ilvl w:val="1"/>
          <w:numId w:val="2"/>
        </w:numPr>
      </w:pPr>
      <w:r>
        <w:rPr>
          <w:rFonts w:ascii="Calibri" w:hAnsi="Calibri" w:cs="Calibri"/>
          <w:color w:val="000000"/>
          <w:szCs w:val="24"/>
          <w:lang w:eastAsia="de-AT"/>
        </w:rPr>
        <w:t xml:space="preserve">Falls Sie </w:t>
      </w:r>
      <w:r>
        <w:rPr>
          <w:rFonts w:ascii="Calibri" w:hAnsi="Calibri" w:cs="Calibri"/>
          <w:color w:val="000000"/>
          <w:szCs w:val="24"/>
          <w:shd w:val="clear" w:color="auto" w:fill="FFF200"/>
          <w:lang w:eastAsia="de-AT"/>
        </w:rPr>
        <w:t>Fernwartung</w:t>
      </w:r>
      <w:r>
        <w:rPr>
          <w:rFonts w:ascii="Calibri" w:hAnsi="Calibri" w:cs="Calibri"/>
          <w:color w:val="000000"/>
          <w:szCs w:val="24"/>
          <w:lang w:eastAsia="de-AT"/>
        </w:rPr>
        <w:t xml:space="preserve"> Ihres Computer zulassen, so müssen Sie es hier dokumentieren. Den notwendigen Vertrag dafür finden Sie hier, bitte an die österr. Gesetze anpassen: </w:t>
      </w:r>
      <w:hyperlink r:id="rId16">
        <w:r>
          <w:rPr>
            <w:rStyle w:val="Internetverknpfung"/>
            <w:rFonts w:ascii="Calibri" w:hAnsi="Calibri" w:cs="Calibri"/>
            <w:szCs w:val="24"/>
            <w:lang w:eastAsia="de-AT"/>
          </w:rPr>
          <w:t>https://www.datenschutz-guru.de/wartungsvertrag</w:t>
        </w:r>
      </w:hyperlink>
      <w:r>
        <w:rPr>
          <w:rFonts w:ascii="Calibri" w:hAnsi="Calibri" w:cs="Calibri"/>
          <w:color w:val="000000"/>
          <w:szCs w:val="24"/>
          <w:lang w:eastAsia="de-AT"/>
        </w:rPr>
        <w:t xml:space="preserve"> </w:t>
      </w:r>
      <w:r>
        <w:rPr>
          <w:rFonts w:ascii="Calibri" w:hAnsi="Calibri" w:cs="Calibri"/>
          <w:color w:val="000000"/>
          <w:szCs w:val="24"/>
          <w:lang w:eastAsia="de-AT"/>
        </w:rPr>
        <w:br/>
      </w:r>
    </w:p>
    <w:p w:rsidR="00C95A81" w:rsidRDefault="00B105E3">
      <w:pPr>
        <w:pStyle w:val="Listenabsatz"/>
        <w:numPr>
          <w:ilvl w:val="1"/>
          <w:numId w:val="2"/>
        </w:numPr>
        <w:rPr>
          <w:szCs w:val="24"/>
        </w:rPr>
      </w:pPr>
      <w:r>
        <w:rPr>
          <w:rFonts w:ascii="Calibri" w:hAnsi="Calibri" w:cs="Calibri"/>
          <w:color w:val="000000"/>
          <w:szCs w:val="24"/>
          <w:lang w:eastAsia="de-AT"/>
        </w:rPr>
        <w:t xml:space="preserve">Bitte tragen Sie hier das Kommunikations-App ihrer Wahl ein. Die Ziffer 10 müssen Sie aber in keine Spalte eintragen, da der Datendienst </w:t>
      </w:r>
      <w:proofErr w:type="spellStart"/>
      <w:r>
        <w:rPr>
          <w:rFonts w:ascii="Calibri" w:hAnsi="Calibri" w:cs="Calibri"/>
          <w:color w:val="000000"/>
          <w:szCs w:val="24"/>
          <w:lang w:eastAsia="de-AT"/>
        </w:rPr>
        <w:t>zB</w:t>
      </w:r>
      <w:proofErr w:type="spellEnd"/>
      <w:r>
        <w:rPr>
          <w:rFonts w:ascii="Calibri" w:hAnsi="Calibri" w:cs="Calibri"/>
          <w:color w:val="000000"/>
          <w:szCs w:val="24"/>
          <w:lang w:eastAsia="de-AT"/>
        </w:rPr>
        <w:t xml:space="preserve"> s</w:t>
      </w:r>
      <w:r>
        <w:rPr>
          <w:rFonts w:ascii="Calibri" w:hAnsi="Calibri" w:cs="Calibri"/>
          <w:color w:val="000000"/>
          <w:szCs w:val="24"/>
          <w:lang w:eastAsia="de-AT"/>
        </w:rPr>
        <w:t xml:space="preserve">ignal.org  keinen Zugang zu </w:t>
      </w:r>
      <w:proofErr w:type="spellStart"/>
      <w:r>
        <w:rPr>
          <w:rFonts w:ascii="Calibri" w:hAnsi="Calibri" w:cs="Calibri"/>
          <w:color w:val="000000"/>
          <w:szCs w:val="24"/>
          <w:lang w:eastAsia="de-AT"/>
        </w:rPr>
        <w:t>pb</w:t>
      </w:r>
      <w:proofErr w:type="spellEnd"/>
      <w:r>
        <w:rPr>
          <w:rFonts w:ascii="Calibri" w:hAnsi="Calibri" w:cs="Calibri"/>
          <w:color w:val="000000"/>
          <w:szCs w:val="24"/>
          <w:lang w:eastAsia="de-AT"/>
        </w:rPr>
        <w:t xml:space="preserve"> Daten hat!</w:t>
      </w:r>
    </w:p>
    <w:tbl>
      <w:tblPr>
        <w:tblW w:w="9181"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72"/>
        <w:gridCol w:w="4588"/>
        <w:gridCol w:w="2105"/>
        <w:gridCol w:w="1916"/>
      </w:tblGrid>
      <w:tr w:rsidR="00C95A81">
        <w:tc>
          <w:tcPr>
            <w:tcW w:w="571" w:type="dxa"/>
            <w:tcBorders>
              <w:top w:val="single" w:sz="4" w:space="0" w:color="000001"/>
              <w:left w:val="single" w:sz="4" w:space="0" w:color="000001"/>
              <w:bottom w:val="single" w:sz="4" w:space="0" w:color="000001"/>
            </w:tcBorders>
            <w:shd w:val="clear" w:color="auto" w:fill="auto"/>
          </w:tcPr>
          <w:p w:rsidR="00C95A81" w:rsidRDefault="00B105E3">
            <w:r>
              <w:t>10</w:t>
            </w:r>
          </w:p>
        </w:tc>
        <w:tc>
          <w:tcPr>
            <w:tcW w:w="4588" w:type="dxa"/>
            <w:tcBorders>
              <w:top w:val="single" w:sz="4" w:space="0" w:color="000001"/>
              <w:left w:val="single" w:sz="4" w:space="0" w:color="000001"/>
              <w:bottom w:val="single" w:sz="4" w:space="0" w:color="000001"/>
              <w:right w:val="single" w:sz="4" w:space="0" w:color="000001"/>
            </w:tcBorders>
            <w:shd w:val="clear" w:color="auto" w:fill="auto"/>
          </w:tcPr>
          <w:p w:rsidR="00C95A81" w:rsidRDefault="00B105E3">
            <w:r>
              <w:t>Datendienst verschlüsselt und sicher</w:t>
            </w:r>
          </w:p>
        </w:tc>
        <w:tc>
          <w:tcPr>
            <w:tcW w:w="2105" w:type="dxa"/>
            <w:tcBorders>
              <w:top w:val="single" w:sz="4" w:space="0" w:color="000001"/>
              <w:left w:val="single" w:sz="4" w:space="0" w:color="000001"/>
              <w:bottom w:val="single" w:sz="4" w:space="0" w:color="000001"/>
              <w:right w:val="single" w:sz="4" w:space="0" w:color="000001"/>
            </w:tcBorders>
            <w:shd w:val="clear" w:color="auto" w:fill="auto"/>
          </w:tcPr>
          <w:p w:rsidR="00C95A81" w:rsidRDefault="00C95A81">
            <w:pPr>
              <w:jc w:val="center"/>
            </w:pPr>
          </w:p>
        </w:tc>
        <w:tc>
          <w:tcPr>
            <w:tcW w:w="1916" w:type="dxa"/>
            <w:tcBorders>
              <w:top w:val="single" w:sz="4" w:space="0" w:color="000001"/>
              <w:left w:val="single" w:sz="4" w:space="0" w:color="000001"/>
              <w:bottom w:val="single" w:sz="4" w:space="0" w:color="000001"/>
              <w:right w:val="single" w:sz="4" w:space="0" w:color="000001"/>
            </w:tcBorders>
            <w:shd w:val="clear" w:color="auto" w:fill="auto"/>
          </w:tcPr>
          <w:p w:rsidR="00C95A81" w:rsidRDefault="00B105E3">
            <w:pPr>
              <w:jc w:val="center"/>
            </w:pPr>
            <w:r>
              <w:t>Nein</w:t>
            </w:r>
          </w:p>
        </w:tc>
      </w:tr>
    </w:tbl>
    <w:p w:rsidR="00C95A81" w:rsidRDefault="00B105E3">
      <w:pPr>
        <w:pStyle w:val="Listenabsatz"/>
        <w:ind w:left="0"/>
      </w:pPr>
      <w:r>
        <w:rPr>
          <w:rFonts w:ascii="Calibri" w:hAnsi="Calibri" w:cs="Calibri"/>
          <w:color w:val="000000"/>
          <w:szCs w:val="24"/>
          <w:lang w:eastAsia="de-AT"/>
        </w:rPr>
        <w:br/>
      </w:r>
    </w:p>
    <w:p w:rsidR="00C95A81" w:rsidRDefault="00B105E3">
      <w:pPr>
        <w:pStyle w:val="berschrift3"/>
      </w:pPr>
      <w:r>
        <w:rPr>
          <w:lang w:eastAsia="de-AT"/>
        </w:rPr>
        <w:t>TOMs</w:t>
      </w:r>
    </w:p>
    <w:p w:rsidR="00C95A81" w:rsidRDefault="00B105E3">
      <w:pPr>
        <w:numPr>
          <w:ilvl w:val="1"/>
          <w:numId w:val="2"/>
        </w:numPr>
        <w:suppressAutoHyphens w:val="0"/>
        <w:spacing w:line="280" w:lineRule="atLeast"/>
        <w:textAlignment w:val="auto"/>
      </w:pPr>
      <w:r>
        <w:rPr>
          <w:rFonts w:eastAsia="Times New Roman" w:cs="Calibri"/>
          <w:color w:val="000000"/>
          <w:lang w:eastAsia="de-AT"/>
        </w:rPr>
        <w:t xml:space="preserve">Ob Sie sensible Daten Ihrer Klienten per eingeschriebenen Brief oder am sichersten per Ident-Brief versenden und ob Sie oder der Empfänger die Kosten tragen </w:t>
      </w:r>
      <w:r>
        <w:rPr>
          <w:rFonts w:eastAsia="Times New Roman" w:cs="Calibri"/>
          <w:color w:val="000000"/>
          <w:lang w:eastAsia="de-AT"/>
        </w:rPr>
        <w:t>soll, liegt bei Ihnen.</w:t>
      </w:r>
      <w:r>
        <w:rPr>
          <w:rFonts w:eastAsia="Times New Roman" w:cs="Calibri"/>
          <w:color w:val="000000"/>
          <w:lang w:eastAsia="de-AT"/>
        </w:rPr>
        <w:br/>
      </w:r>
    </w:p>
    <w:p w:rsidR="00C95A81" w:rsidRDefault="00B105E3">
      <w:pPr>
        <w:numPr>
          <w:ilvl w:val="1"/>
          <w:numId w:val="2"/>
        </w:numPr>
        <w:suppressAutoHyphens w:val="0"/>
        <w:spacing w:line="280" w:lineRule="atLeast"/>
        <w:textAlignment w:val="auto"/>
      </w:pPr>
      <w:r>
        <w:rPr>
          <w:rFonts w:eastAsia="Times New Roman" w:cs="Calibri"/>
          <w:color w:val="000000"/>
          <w:lang w:eastAsia="de-AT"/>
        </w:rPr>
        <w:t>Genauso ist es Ihre Entscheidung, ob Sie bei allen Unterlagen, die Sie Ihrer Steuerberatung/Bilanzbuchhaltung schicken, die sensiblen Daten unkenntlich machen/</w:t>
      </w:r>
      <w:r>
        <w:rPr>
          <w:rFonts w:eastAsia="Times New Roman" w:cs="Calibri"/>
          <w:color w:val="000000"/>
          <w:lang w:eastAsia="de-AT"/>
        </w:rPr>
        <w:t>schwärzen</w:t>
      </w:r>
      <w:r>
        <w:rPr>
          <w:rFonts w:eastAsia="Times New Roman" w:cs="Calibri"/>
          <w:color w:val="000000"/>
          <w:lang w:eastAsia="de-AT"/>
        </w:rPr>
        <w:t>. Im Sinne der Datensicherheit und Datenminimierung legen wir es</w:t>
      </w:r>
      <w:r>
        <w:rPr>
          <w:rFonts w:eastAsia="Times New Roman" w:cs="Calibri"/>
          <w:color w:val="000000"/>
          <w:lang w:eastAsia="de-AT"/>
        </w:rPr>
        <w:t xml:space="preserve"> Ihnen nahe (siehe Disclaimer)</w:t>
      </w:r>
      <w:r>
        <w:rPr>
          <w:rFonts w:eastAsia="Times New Roman" w:cs="Calibri"/>
          <w:color w:val="000000"/>
          <w:lang w:eastAsia="de-AT"/>
        </w:rPr>
        <w:br/>
      </w:r>
    </w:p>
    <w:p w:rsidR="00C95A81" w:rsidRDefault="00B105E3">
      <w:pPr>
        <w:pStyle w:val="berschrift2"/>
      </w:pPr>
      <w:bookmarkStart w:id="25" w:name="__RefHeading___Toc11259_3103339371"/>
      <w:bookmarkStart w:id="26" w:name="_Toc511051793"/>
      <w:bookmarkEnd w:id="25"/>
      <w:proofErr w:type="spellStart"/>
      <w:r>
        <w:rPr>
          <w:lang w:eastAsia="de-AT"/>
        </w:rPr>
        <w:t>Klientenverwaltung</w:t>
      </w:r>
      <w:proofErr w:type="spellEnd"/>
      <w:r>
        <w:rPr>
          <w:lang w:eastAsia="de-AT"/>
        </w:rPr>
        <w:t xml:space="preserve"> und Dokumentation</w:t>
      </w:r>
      <w:bookmarkEnd w:id="26"/>
    </w:p>
    <w:p w:rsidR="00C95A81" w:rsidRDefault="00B105E3">
      <w:r>
        <w:rPr>
          <w:b/>
          <w:bCs/>
          <w:lang w:val="de-DE" w:eastAsia="de-AT"/>
        </w:rPr>
        <w:t>Archivierung</w:t>
      </w:r>
      <w:r>
        <w:rPr>
          <w:lang w:val="de-DE" w:eastAsia="de-AT"/>
        </w:rPr>
        <w:t xml:space="preserve">. </w:t>
      </w:r>
      <w:r>
        <w:rPr>
          <w:lang w:val="de-DE" w:eastAsia="de-AT"/>
        </w:rPr>
        <w:br/>
        <w:t xml:space="preserve">Hier können Sie entscheiden ob Sie nach </w:t>
      </w:r>
      <w:r>
        <w:rPr>
          <w:b/>
          <w:bCs/>
          <w:shd w:val="clear" w:color="auto" w:fill="FFF200"/>
          <w:lang w:val="de-DE" w:eastAsia="de-AT"/>
        </w:rPr>
        <w:t xml:space="preserve"> x Jahr/ 6 Monate/ 3 Monate / gleich </w:t>
      </w:r>
      <w:r>
        <w:rPr>
          <w:lang w:val="de-DE" w:eastAsia="de-AT"/>
        </w:rPr>
        <w:t>nach Beendigung der Beratung/Behandlung gemäß § 15 Verschwiegenheit  und § 16b Dokumentationspf</w:t>
      </w:r>
      <w:r>
        <w:rPr>
          <w:lang w:val="de-DE" w:eastAsia="de-AT"/>
        </w:rPr>
        <w:t xml:space="preserve">licht </w:t>
      </w:r>
      <w:bookmarkStart w:id="27" w:name="Title111"/>
      <w:bookmarkEnd w:id="27"/>
      <w:r>
        <w:rPr>
          <w:lang w:val="de-DE" w:eastAsia="de-AT"/>
        </w:rPr>
        <w:t>Psychotherapiegesetz, die sensiblen Daten archivieren und so aus Verarbeitung entfernen.</w:t>
      </w:r>
    </w:p>
    <w:p w:rsidR="00C95A81" w:rsidRDefault="00B105E3">
      <w:pPr>
        <w:spacing w:after="283"/>
      </w:pPr>
      <w:r>
        <w:rPr>
          <w:rFonts w:eastAsia="Times New Roman" w:cs="Calibri"/>
          <w:b/>
          <w:bCs/>
          <w:color w:val="000000"/>
          <w:sz w:val="24"/>
          <w:lang w:val="de-DE" w:eastAsia="de-AT"/>
        </w:rPr>
        <w:t>Kategorien der verarbeiteten Daten</w:t>
      </w:r>
      <w:r>
        <w:rPr>
          <w:rFonts w:eastAsia="Times New Roman" w:cs="Calibri"/>
          <w:color w:val="000000"/>
          <w:sz w:val="24"/>
          <w:lang w:val="de-DE" w:eastAsia="de-AT"/>
        </w:rPr>
        <w:br/>
      </w:r>
      <w:r>
        <w:rPr>
          <w:rFonts w:eastAsia="Times New Roman" w:cs="Calibri"/>
          <w:color w:val="000000"/>
          <w:szCs w:val="22"/>
          <w:lang w:val="de-DE" w:eastAsia="de-AT"/>
        </w:rPr>
        <w:t>Entsprechend dem Psychotherapiegesetz und Sie brauchen Sie nicht zu ändern oder zu streichen.</w:t>
      </w:r>
    </w:p>
    <w:p w:rsidR="00C95A81" w:rsidRDefault="00B105E3">
      <w:pPr>
        <w:pStyle w:val="berschrift3"/>
        <w:spacing w:before="0" w:after="283"/>
        <w:rPr>
          <w:sz w:val="22"/>
          <w:szCs w:val="22"/>
        </w:rPr>
      </w:pPr>
      <w:r>
        <w:rPr>
          <w:rFonts w:ascii="Calibri" w:hAnsi="Calibri" w:cs="Calibri"/>
          <w:color w:val="000000"/>
          <w:sz w:val="22"/>
          <w:szCs w:val="22"/>
          <w:lang w:val="de-DE" w:eastAsia="de-AT"/>
        </w:rPr>
        <w:lastRenderedPageBreak/>
        <w:t>Spalte: Daten für Archivierung</w:t>
      </w:r>
      <w:r>
        <w:rPr>
          <w:rFonts w:ascii="Calibri" w:hAnsi="Calibri" w:cs="Calibri"/>
          <w:color w:val="000000"/>
          <w:sz w:val="22"/>
          <w:szCs w:val="22"/>
          <w:lang w:val="de-DE" w:eastAsia="de-AT"/>
        </w:rPr>
        <w:br/>
      </w:r>
      <w:r>
        <w:rPr>
          <w:rFonts w:ascii="Calibri" w:hAnsi="Calibri" w:cs="Calibri"/>
          <w:color w:val="000000"/>
          <w:sz w:val="22"/>
          <w:szCs w:val="22"/>
          <w:lang w:val="de-DE" w:eastAsia="de-AT"/>
        </w:rPr>
        <w:t xml:space="preserve">Kreuzen sie die </w:t>
      </w:r>
      <w:proofErr w:type="spellStart"/>
      <w:r>
        <w:rPr>
          <w:rFonts w:ascii="Calibri" w:hAnsi="Calibri" w:cs="Calibri"/>
          <w:color w:val="000000"/>
          <w:sz w:val="22"/>
          <w:szCs w:val="22"/>
          <w:lang w:val="de-DE" w:eastAsia="de-AT"/>
        </w:rPr>
        <w:t>pB</w:t>
      </w:r>
      <w:proofErr w:type="spellEnd"/>
      <w:r>
        <w:rPr>
          <w:rFonts w:ascii="Calibri" w:hAnsi="Calibri" w:cs="Calibri"/>
          <w:color w:val="000000"/>
          <w:sz w:val="22"/>
          <w:szCs w:val="22"/>
          <w:lang w:val="de-DE" w:eastAsia="de-AT"/>
        </w:rPr>
        <w:t xml:space="preserve"> Daten an, die sie gemäß dem </w:t>
      </w:r>
      <w:r>
        <w:rPr>
          <w:rFonts w:ascii="Calibri" w:eastAsia="Calibri" w:hAnsi="Calibri" w:cs="Calibri"/>
          <w:color w:val="000000"/>
          <w:sz w:val="22"/>
          <w:szCs w:val="22"/>
          <w:lang w:val="de-DE" w:eastAsia="de-AT"/>
        </w:rPr>
        <w:t>Psychotherapiegesetz archivieren müssen und die, die Sie darüber hinaus auch archivieren wollen.</w:t>
      </w:r>
    </w:p>
    <w:p w:rsidR="00C95A81" w:rsidRDefault="00B105E3">
      <w:pPr>
        <w:pStyle w:val="berschrift3"/>
        <w:spacing w:before="0" w:after="283"/>
        <w:rPr>
          <w:sz w:val="22"/>
          <w:szCs w:val="22"/>
        </w:rPr>
      </w:pPr>
      <w:r>
        <w:rPr>
          <w:rFonts w:ascii="Calibri" w:hAnsi="Calibri" w:cs="Calibri"/>
          <w:color w:val="000000"/>
          <w:sz w:val="22"/>
          <w:szCs w:val="22"/>
          <w:lang w:val="de-DE" w:eastAsia="de-AT"/>
        </w:rPr>
        <w:t>Spalte: Wissenschaft, anonymisiert</w:t>
      </w:r>
      <w:r>
        <w:rPr>
          <w:rFonts w:ascii="Calibri" w:hAnsi="Calibri" w:cs="Calibri"/>
          <w:color w:val="000000"/>
          <w:sz w:val="22"/>
          <w:szCs w:val="22"/>
          <w:lang w:val="de-DE" w:eastAsia="de-AT"/>
        </w:rPr>
        <w:br/>
        <w:t>Hier haben wir Ihnen eine erste Anleitung gegeben, welche Daten auf jeden Fal</w:t>
      </w:r>
      <w:r>
        <w:rPr>
          <w:rFonts w:ascii="Calibri" w:hAnsi="Calibri" w:cs="Calibri"/>
          <w:color w:val="000000"/>
          <w:sz w:val="22"/>
          <w:szCs w:val="22"/>
          <w:lang w:val="de-DE" w:eastAsia="de-AT"/>
        </w:rPr>
        <w:t xml:space="preserve">l gelöscht </w:t>
      </w:r>
      <w:proofErr w:type="spellStart"/>
      <w:r>
        <w:rPr>
          <w:rFonts w:ascii="Calibri" w:hAnsi="Calibri" w:cs="Calibri"/>
          <w:color w:val="000000"/>
          <w:sz w:val="22"/>
          <w:szCs w:val="22"/>
          <w:lang w:val="de-DE" w:eastAsia="de-AT"/>
        </w:rPr>
        <w:t>bzw</w:t>
      </w:r>
      <w:proofErr w:type="spellEnd"/>
      <w:r>
        <w:rPr>
          <w:rFonts w:ascii="Calibri" w:hAnsi="Calibri" w:cs="Calibri"/>
          <w:color w:val="000000"/>
          <w:sz w:val="22"/>
          <w:szCs w:val="22"/>
          <w:lang w:val="de-DE" w:eastAsia="de-AT"/>
        </w:rPr>
        <w:t xml:space="preserve"> anonymisiert werden müssen.</w:t>
      </w:r>
      <w:r>
        <w:rPr>
          <w:rFonts w:ascii="Calibri" w:hAnsi="Calibri" w:cs="Calibri"/>
          <w:color w:val="000000"/>
          <w:sz w:val="22"/>
          <w:szCs w:val="22"/>
          <w:lang w:val="de-DE" w:eastAsia="de-AT"/>
        </w:rPr>
        <w:br/>
        <w:t>Falls Sie die Daten nicht für wissenschaftliche Zwecke verwenden, so löschen Sie diese Spalte.</w:t>
      </w:r>
    </w:p>
    <w:p w:rsidR="00C95A81" w:rsidRDefault="00B105E3">
      <w:pPr>
        <w:pStyle w:val="berschrift3"/>
        <w:spacing w:before="0" w:after="283"/>
        <w:jc w:val="both"/>
        <w:rPr>
          <w:rFonts w:ascii="Calibri" w:hAnsi="Calibri"/>
        </w:rPr>
      </w:pPr>
      <w:bookmarkStart w:id="28" w:name="_Toc511051809"/>
      <w:r>
        <w:rPr>
          <w:rFonts w:ascii="Calibri" w:hAnsi="Calibri" w:cs="Calibri"/>
          <w:color w:val="000000"/>
          <w:lang w:val="de-DE" w:eastAsia="de-AT"/>
        </w:rPr>
        <w:t>Kategorien der Empfänger</w:t>
      </w:r>
      <w:bookmarkEnd w:id="28"/>
    </w:p>
    <w:tbl>
      <w:tblPr>
        <w:tblW w:w="8275" w:type="dxa"/>
        <w:tblInd w:w="60" w:type="dxa"/>
        <w:tblBorders>
          <w:top w:val="single" w:sz="6" w:space="0" w:color="000001"/>
          <w:left w:val="single" w:sz="6" w:space="0" w:color="000001"/>
          <w:bottom w:val="single" w:sz="6" w:space="0" w:color="000001"/>
          <w:insideH w:val="single" w:sz="6" w:space="0" w:color="000001"/>
        </w:tblBorders>
        <w:tblCellMar>
          <w:left w:w="19" w:type="dxa"/>
          <w:bottom w:w="28" w:type="dxa"/>
          <w:right w:w="28" w:type="dxa"/>
        </w:tblCellMar>
        <w:tblLook w:val="0000" w:firstRow="0" w:lastRow="0" w:firstColumn="0" w:lastColumn="0" w:noHBand="0" w:noVBand="0"/>
      </w:tblPr>
      <w:tblGrid>
        <w:gridCol w:w="494"/>
        <w:gridCol w:w="1894"/>
        <w:gridCol w:w="5887"/>
      </w:tblGrid>
      <w:tr w:rsidR="00C95A81">
        <w:trPr>
          <w:trHeight w:val="1555"/>
        </w:trPr>
        <w:tc>
          <w:tcPr>
            <w:tcW w:w="494" w:type="dxa"/>
            <w:tcBorders>
              <w:top w:val="single" w:sz="6" w:space="0" w:color="000001"/>
              <w:left w:val="single" w:sz="6" w:space="0" w:color="000001"/>
              <w:bottom w:val="single" w:sz="6" w:space="0" w:color="000001"/>
            </w:tcBorders>
            <w:shd w:val="clear" w:color="auto" w:fill="auto"/>
            <w:vAlign w:val="center"/>
          </w:tcPr>
          <w:p w:rsidR="00C95A81" w:rsidRDefault="00B105E3">
            <w:pPr>
              <w:suppressAutoHyphens w:val="0"/>
              <w:spacing w:before="100" w:after="100"/>
              <w:ind w:left="57"/>
              <w:jc w:val="center"/>
              <w:rPr>
                <w:rFonts w:ascii="Calibri" w:eastAsia="Times New Roman" w:hAnsi="Calibri"/>
                <w:color w:val="000000"/>
                <w:lang w:eastAsia="de-AT"/>
              </w:rPr>
            </w:pPr>
            <w:r>
              <w:rPr>
                <w:rFonts w:eastAsia="Times New Roman"/>
                <w:color w:val="000000"/>
                <w:lang w:eastAsia="de-AT"/>
              </w:rPr>
              <w:t>5</w:t>
            </w:r>
          </w:p>
        </w:tc>
        <w:tc>
          <w:tcPr>
            <w:tcW w:w="1894" w:type="dxa"/>
            <w:tcBorders>
              <w:top w:val="single" w:sz="6" w:space="0" w:color="000001"/>
              <w:left w:val="single" w:sz="6" w:space="0" w:color="000001"/>
              <w:bottom w:val="single" w:sz="6" w:space="0" w:color="000001"/>
            </w:tcBorders>
            <w:shd w:val="clear" w:color="auto" w:fill="auto"/>
            <w:vAlign w:val="center"/>
          </w:tcPr>
          <w:p w:rsidR="00C95A81" w:rsidRDefault="00B105E3">
            <w:pPr>
              <w:suppressAutoHyphens w:val="0"/>
              <w:spacing w:before="100" w:after="100"/>
              <w:ind w:left="113"/>
              <w:jc w:val="center"/>
            </w:pPr>
            <w:r>
              <w:rPr>
                <w:rFonts w:eastAsia="Times New Roman"/>
                <w:color w:val="000000"/>
                <w:sz w:val="21"/>
                <w:szCs w:val="21"/>
                <w:lang w:eastAsia="de-AT"/>
              </w:rPr>
              <w:t>Nur mit ausdrücklicher Einwilligung des Klienten</w:t>
            </w:r>
          </w:p>
        </w:tc>
        <w:tc>
          <w:tcPr>
            <w:tcW w:w="5887"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5A81" w:rsidRDefault="00B105E3">
            <w:pPr>
              <w:suppressAutoHyphens w:val="0"/>
              <w:spacing w:before="100" w:after="100"/>
              <w:rPr>
                <w:rFonts w:ascii="Calibri" w:eastAsia="Times New Roman" w:hAnsi="Calibri"/>
                <w:color w:val="000000"/>
                <w:highlight w:val="yellow"/>
                <w:lang w:eastAsia="de-AT"/>
              </w:rPr>
            </w:pPr>
            <w:r>
              <w:rPr>
                <w:rFonts w:eastAsia="Times New Roman"/>
                <w:color w:val="000000"/>
                <w:shd w:val="clear" w:color="auto" w:fill="FFF200"/>
                <w:lang w:eastAsia="de-AT"/>
              </w:rPr>
              <w:t>Honorar-Abrechnungs-Verein eintragen</w:t>
            </w:r>
          </w:p>
          <w:p w:rsidR="00C95A81" w:rsidRDefault="00B105E3">
            <w:pPr>
              <w:suppressAutoHyphens w:val="0"/>
              <w:spacing w:before="100" w:after="100"/>
              <w:rPr>
                <w:rFonts w:ascii="Calibri" w:hAnsi="Calibri"/>
              </w:rPr>
            </w:pPr>
            <w:r>
              <w:rPr>
                <w:rFonts w:eastAsia="Times New Roman"/>
                <w:i/>
                <w:iCs/>
                <w:color w:val="000000"/>
                <w:shd w:val="clear" w:color="auto" w:fill="FFF200"/>
                <w:lang w:eastAsia="de-AT"/>
              </w:rPr>
              <w:t xml:space="preserve">wie </w:t>
            </w:r>
            <w:proofErr w:type="spellStart"/>
            <w:r>
              <w:rPr>
                <w:rFonts w:eastAsia="Times New Roman"/>
                <w:i/>
                <w:iCs/>
                <w:color w:val="000000"/>
                <w:shd w:val="clear" w:color="auto" w:fill="FFF200"/>
                <w:lang w:eastAsia="de-AT"/>
              </w:rPr>
              <w:t>zB</w:t>
            </w:r>
            <w:proofErr w:type="spellEnd"/>
            <w:r>
              <w:rPr>
                <w:rFonts w:eastAsia="Times New Roman"/>
                <w:i/>
                <w:iCs/>
                <w:color w:val="000000"/>
                <w:shd w:val="clear" w:color="auto" w:fill="FFF200"/>
                <w:lang w:eastAsia="de-AT"/>
              </w:rPr>
              <w:t xml:space="preserve">: Wiener Gesellschaft für psychotherapeutische Versorgung, (Verein) </w:t>
            </w:r>
            <w:r>
              <w:rPr>
                <w:rFonts w:eastAsia="Times New Roman"/>
                <w:i/>
                <w:iCs/>
                <w:color w:val="000000"/>
                <w:shd w:val="clear" w:color="auto" w:fill="FFF200"/>
                <w:lang w:eastAsia="de-AT"/>
              </w:rPr>
              <w:br/>
            </w:r>
            <w:proofErr w:type="spellStart"/>
            <w:r>
              <w:rPr>
                <w:rFonts w:eastAsia="Times New Roman"/>
                <w:i/>
                <w:iCs/>
                <w:color w:val="000000"/>
                <w:shd w:val="clear" w:color="auto" w:fill="FFF200"/>
                <w:lang w:eastAsia="de-AT"/>
              </w:rPr>
              <w:t>Lustkandlgasse</w:t>
            </w:r>
            <w:proofErr w:type="spellEnd"/>
            <w:r>
              <w:rPr>
                <w:rFonts w:eastAsia="Times New Roman"/>
                <w:i/>
                <w:iCs/>
                <w:color w:val="000000"/>
                <w:shd w:val="clear" w:color="auto" w:fill="FFF200"/>
                <w:lang w:eastAsia="de-AT"/>
              </w:rPr>
              <w:t xml:space="preserve"> 23/3-4, 1090-Wien</w:t>
            </w:r>
            <w:r>
              <w:rPr>
                <w:rFonts w:eastAsia="Times New Roman"/>
                <w:color w:val="000000"/>
                <w:lang w:eastAsia="de-AT"/>
              </w:rPr>
              <w:br/>
            </w:r>
            <w:r>
              <w:rPr>
                <w:rFonts w:eastAsia="Times New Roman"/>
                <w:color w:val="000000"/>
                <w:lang w:eastAsia="de-AT"/>
              </w:rPr>
              <w:br/>
            </w:r>
          </w:p>
        </w:tc>
      </w:tr>
    </w:tbl>
    <w:p w:rsidR="00C95A81" w:rsidRDefault="00C95A81">
      <w:pPr>
        <w:suppressAutoHyphens w:val="0"/>
        <w:spacing w:before="100" w:after="100"/>
        <w:outlineLvl w:val="0"/>
        <w:rPr>
          <w:rFonts w:ascii="Calibri" w:eastAsia="Times New Roman" w:hAnsi="Calibri"/>
          <w:color w:val="548DD4"/>
          <w:lang w:eastAsia="de-AT"/>
        </w:rPr>
      </w:pPr>
    </w:p>
    <w:p w:rsidR="00C95A81" w:rsidRDefault="00B105E3">
      <w:pPr>
        <w:pStyle w:val="berschrift3"/>
      </w:pPr>
      <w:r>
        <w:rPr>
          <w:b/>
          <w:bCs/>
          <w:lang w:val="de-DE" w:eastAsia="de-AT"/>
        </w:rPr>
        <w:t>TOMs</w:t>
      </w:r>
      <w:r>
        <w:rPr>
          <w:b/>
          <w:bCs/>
          <w:lang w:val="de-DE" w:eastAsia="de-AT"/>
        </w:rPr>
        <w:br/>
      </w:r>
    </w:p>
    <w:p w:rsidR="00C95A81" w:rsidRDefault="00B105E3">
      <w:pPr>
        <w:numPr>
          <w:ilvl w:val="0"/>
          <w:numId w:val="3"/>
        </w:numPr>
        <w:spacing w:after="283"/>
        <w:outlineLvl w:val="0"/>
        <w:rPr>
          <w:rFonts w:ascii="Calibri" w:eastAsia="Times New Roman" w:hAnsi="Calibri" w:cs="Calibri"/>
          <w:color w:val="000000"/>
          <w:lang w:val="de-DE" w:eastAsia="de-AT"/>
        </w:rPr>
      </w:pPr>
      <w:r>
        <w:rPr>
          <w:rFonts w:eastAsia="Times New Roman" w:cs="Calibri"/>
          <w:color w:val="000000"/>
          <w:lang w:val="de-DE" w:eastAsia="de-AT"/>
        </w:rPr>
        <w:t xml:space="preserve">Bei Archivierung oder bei </w:t>
      </w:r>
      <w:r>
        <w:rPr>
          <w:rFonts w:eastAsia="Times New Roman" w:cs="Calibri"/>
          <w:b/>
          <w:bCs/>
          <w:color w:val="000000" w:themeColor="text1"/>
          <w:lang w:val="de-DE" w:eastAsia="de-AT"/>
        </w:rPr>
        <w:t xml:space="preserve">Antrag auf Löschung </w:t>
      </w:r>
      <w:r>
        <w:rPr>
          <w:rFonts w:eastAsia="Times New Roman" w:cs="Calibri"/>
          <w:color w:val="000000"/>
          <w:lang w:val="de-DE" w:eastAsia="de-AT"/>
        </w:rPr>
        <w:t xml:space="preserve">der </w:t>
      </w:r>
      <w:proofErr w:type="spellStart"/>
      <w:r>
        <w:rPr>
          <w:rFonts w:eastAsia="Times New Roman" w:cs="Calibri"/>
          <w:color w:val="000000"/>
          <w:lang w:val="de-DE" w:eastAsia="de-AT"/>
        </w:rPr>
        <w:t>pb</w:t>
      </w:r>
      <w:proofErr w:type="spellEnd"/>
      <w:r>
        <w:rPr>
          <w:rFonts w:eastAsia="Times New Roman" w:cs="Calibri"/>
          <w:color w:val="000000"/>
          <w:lang w:val="de-DE" w:eastAsia="de-AT"/>
        </w:rPr>
        <w:t xml:space="preserve"> Daten seitens des Betroffenen,</w:t>
      </w:r>
    </w:p>
    <w:p w:rsidR="00C95A81" w:rsidRDefault="00B105E3">
      <w:pPr>
        <w:numPr>
          <w:ilvl w:val="1"/>
          <w:numId w:val="1"/>
        </w:numPr>
      </w:pPr>
      <w:r>
        <w:rPr>
          <w:rFonts w:eastAsia="Times New Roman" w:cs="Calibri"/>
          <w:color w:val="000000"/>
          <w:lang w:val="de-DE" w:eastAsia="de-AT"/>
        </w:rPr>
        <w:t xml:space="preserve">werden alle </w:t>
      </w:r>
      <w:proofErr w:type="spellStart"/>
      <w:r>
        <w:rPr>
          <w:rFonts w:eastAsia="Times New Roman" w:cs="Calibri"/>
          <w:color w:val="000000"/>
          <w:lang w:val="de-DE" w:eastAsia="de-AT"/>
        </w:rPr>
        <w:t>pb</w:t>
      </w:r>
      <w:proofErr w:type="spellEnd"/>
      <w:r>
        <w:rPr>
          <w:rFonts w:eastAsia="Times New Roman" w:cs="Calibri"/>
          <w:color w:val="000000"/>
          <w:lang w:val="de-DE" w:eastAsia="de-AT"/>
        </w:rPr>
        <w:t xml:space="preserve"> Daten gelöscht, ausgenommen sind Daten, die für die Buchhaltung aufgrund der gesetzlichen Aufbewahrungsfrist von 7 Jahre aufbewahrt werden müssen </w:t>
      </w:r>
    </w:p>
    <w:p w:rsidR="00C95A81" w:rsidRDefault="00B105E3">
      <w:pPr>
        <w:numPr>
          <w:ilvl w:val="1"/>
          <w:numId w:val="1"/>
        </w:numPr>
      </w:pPr>
      <w:r>
        <w:rPr>
          <w:rFonts w:eastAsia="Times New Roman" w:cs="Calibri"/>
          <w:color w:val="000000"/>
          <w:lang w:val="de-DE" w:eastAsia="de-AT"/>
        </w:rPr>
        <w:t>werden alle für Archivierung angekreuzten sensiblen Daten aus „</w:t>
      </w:r>
      <w:proofErr w:type="spellStart"/>
      <w:r>
        <w:rPr>
          <w:rFonts w:eastAsia="Times New Roman" w:cs="Calibri"/>
          <w:color w:val="000000"/>
          <w:lang w:val="de-DE" w:eastAsia="de-AT"/>
        </w:rPr>
        <w:t>Klientenverwaltung</w:t>
      </w:r>
      <w:proofErr w:type="spellEnd"/>
      <w:r>
        <w:rPr>
          <w:rFonts w:eastAsia="Times New Roman" w:cs="Calibri"/>
          <w:color w:val="000000"/>
          <w:lang w:val="de-DE" w:eastAsia="de-AT"/>
        </w:rPr>
        <w:t xml:space="preserve"> und Honorara</w:t>
      </w:r>
      <w:r>
        <w:rPr>
          <w:rFonts w:eastAsia="Times New Roman" w:cs="Calibri"/>
          <w:color w:val="000000"/>
          <w:lang w:val="de-DE" w:eastAsia="de-AT"/>
        </w:rPr>
        <w:t>brechnung“ wie folgt behandelt:</w:t>
      </w:r>
    </w:p>
    <w:p w:rsidR="00C95A81" w:rsidRDefault="00B105E3">
      <w:pPr>
        <w:pStyle w:val="berschrift3"/>
      </w:pPr>
      <w:r>
        <w:t>Prozess-Alternativen</w:t>
      </w:r>
    </w:p>
    <w:p w:rsidR="00C95A81" w:rsidRDefault="00B105E3">
      <w:pPr>
        <w:ind w:left="737"/>
      </w:pPr>
      <w:r>
        <w:rPr>
          <w:b/>
          <w:bCs/>
          <w:color w:val="000000"/>
        </w:rPr>
        <w:t>1. Analog</w:t>
      </w:r>
      <w:r>
        <w:rPr>
          <w:color w:val="000000"/>
        </w:rPr>
        <w:br/>
        <w:t>Die angekreuzten sensiblen Informationen des betroffenen Klienten aus dieser Verarbeitung „</w:t>
      </w:r>
      <w:proofErr w:type="spellStart"/>
      <w:r>
        <w:rPr>
          <w:color w:val="000000"/>
        </w:rPr>
        <w:t>Klientenverwaltung</w:t>
      </w:r>
      <w:proofErr w:type="spellEnd"/>
      <w:r>
        <w:rPr>
          <w:color w:val="000000"/>
        </w:rPr>
        <w:t xml:space="preserve">“ werden in ein </w:t>
      </w:r>
      <w:proofErr w:type="spellStart"/>
      <w:r>
        <w:rPr>
          <w:color w:val="000000"/>
        </w:rPr>
        <w:t>pdf</w:t>
      </w:r>
      <w:proofErr w:type="spellEnd"/>
      <w:r>
        <w:rPr>
          <w:color w:val="000000"/>
        </w:rPr>
        <w:t xml:space="preserve"> umgewandelt und ausgedruckt. Das digitalen Daten werden nachher </w:t>
      </w:r>
      <w:r>
        <w:rPr>
          <w:color w:val="000000"/>
        </w:rPr>
        <w:t xml:space="preserve">unwiderruflich gelöscht und die Ausdrucke werden getrennt von den Buchhaltungsunterlagen an einem sicheren Ort aufbewahrt. </w:t>
      </w:r>
      <w:r>
        <w:rPr>
          <w:color w:val="000000"/>
        </w:rPr>
        <w:br/>
      </w:r>
    </w:p>
    <w:p w:rsidR="00C95A81" w:rsidRDefault="00B105E3">
      <w:pPr>
        <w:ind w:left="737"/>
        <w:rPr>
          <w:rFonts w:ascii="Calibri" w:hAnsi="Calibri"/>
          <w:color w:val="000000"/>
        </w:rPr>
      </w:pPr>
      <w:bookmarkStart w:id="29" w:name="_Toc5039454361"/>
      <w:bookmarkEnd w:id="29"/>
      <w:r>
        <w:rPr>
          <w:b/>
          <w:bCs/>
          <w:color w:val="000000"/>
        </w:rPr>
        <w:t>2. Digital-Intern</w:t>
      </w:r>
      <w:r>
        <w:rPr>
          <w:color w:val="000000"/>
        </w:rPr>
        <w:br/>
        <w:t xml:space="preserve">Die angekreuzten sensiblen Informationen aus dieser Verarbeitung </w:t>
      </w:r>
      <w:proofErr w:type="spellStart"/>
      <w:r>
        <w:rPr>
          <w:color w:val="000000"/>
        </w:rPr>
        <w:t>Klientenverwaltung</w:t>
      </w:r>
      <w:proofErr w:type="spellEnd"/>
      <w:r>
        <w:rPr>
          <w:color w:val="000000"/>
        </w:rPr>
        <w:t xml:space="preserve"> werden verschlüsselt und sowe</w:t>
      </w:r>
      <w:r>
        <w:rPr>
          <w:color w:val="000000"/>
        </w:rPr>
        <w:t xml:space="preserve">it als technisch möglich </w:t>
      </w:r>
      <w:proofErr w:type="spellStart"/>
      <w:r>
        <w:rPr>
          <w:color w:val="000000"/>
        </w:rPr>
        <w:t>pseudonymisiert</w:t>
      </w:r>
      <w:proofErr w:type="spellEnd"/>
      <w:r>
        <w:rPr>
          <w:color w:val="000000"/>
        </w:rPr>
        <w:t xml:space="preserve"> auf zwei verschiedene Datenträger gespeichert – wenn Sie zwei Datenträger vom gleichen Produzenten kaufen, besteht die Gefahr, dass sie auch (fast) gleichzeitig kaputt gehen - und abschließend von meinem Computer/La</w:t>
      </w:r>
      <w:r>
        <w:rPr>
          <w:color w:val="000000"/>
        </w:rPr>
        <w:t>ptop unwiderruflich gelöscht. Die Datenträger werden getrennt von den Buchhaltungsunterlagen an einem sicheren Ort für 10 Jahre aufbewahrt.</w:t>
      </w:r>
      <w:r>
        <w:rPr>
          <w:color w:val="000000"/>
        </w:rPr>
        <w:br/>
      </w:r>
    </w:p>
    <w:p w:rsidR="00C95A81" w:rsidRDefault="00B105E3">
      <w:pPr>
        <w:ind w:left="737"/>
      </w:pPr>
      <w:r>
        <w:rPr>
          <w:b/>
          <w:bCs/>
          <w:color w:val="000000"/>
          <w:shd w:val="clear" w:color="auto" w:fill="FFFFFF"/>
        </w:rPr>
        <w:lastRenderedPageBreak/>
        <w:t>3. Digital-Extern</w:t>
      </w:r>
      <w:r>
        <w:rPr>
          <w:b/>
          <w:bCs/>
          <w:color w:val="000000"/>
          <w:shd w:val="clear" w:color="auto" w:fill="FFFFFF"/>
        </w:rPr>
        <w:br/>
      </w:r>
      <w:r>
        <w:rPr>
          <w:color w:val="000000"/>
          <w:shd w:val="clear" w:color="auto" w:fill="FFFFFF"/>
        </w:rPr>
        <w:t xml:space="preserve">Die angekreuzten sensiblen Informationen aus dieser Verarbeitung </w:t>
      </w:r>
      <w:proofErr w:type="spellStart"/>
      <w:r>
        <w:rPr>
          <w:color w:val="000000"/>
          <w:shd w:val="clear" w:color="auto" w:fill="FFFFFF"/>
        </w:rPr>
        <w:t>Klientenverwaltung</w:t>
      </w:r>
      <w:proofErr w:type="spellEnd"/>
      <w:r>
        <w:rPr>
          <w:color w:val="000000"/>
          <w:shd w:val="clear" w:color="auto" w:fill="FFFFFF"/>
        </w:rPr>
        <w:t xml:space="preserve"> werden versch</w:t>
      </w:r>
      <w:r>
        <w:rPr>
          <w:color w:val="000000"/>
          <w:shd w:val="clear" w:color="auto" w:fill="FFFFFF"/>
        </w:rPr>
        <w:t xml:space="preserve">lüsselt und soweit als technisch möglich </w:t>
      </w:r>
      <w:proofErr w:type="spellStart"/>
      <w:r>
        <w:rPr>
          <w:color w:val="000000"/>
          <w:shd w:val="clear" w:color="auto" w:fill="FFFFFF"/>
        </w:rPr>
        <w:t>pseudonymisiert</w:t>
      </w:r>
      <w:proofErr w:type="spellEnd"/>
      <w:r>
        <w:rPr>
          <w:color w:val="000000"/>
          <w:shd w:val="clear" w:color="auto" w:fill="FFFFFF"/>
        </w:rPr>
        <w:t xml:space="preserve"> bei einem Anbieter Datentresor für 10 Jahre aufbewahrt. Ein entsprechender </w:t>
      </w:r>
      <w:r>
        <w:rPr>
          <w:rFonts w:eastAsia="Arial" w:cs="Arial"/>
          <w:color w:val="000000"/>
          <w:shd w:val="clear" w:color="auto" w:fill="FFFFFF"/>
          <w:lang w:val="de-DE" w:eastAsia="de-DE"/>
        </w:rPr>
        <w:t>Vereinbarung</w:t>
      </w:r>
      <w:bookmarkStart w:id="30" w:name="_Toc501715521111"/>
      <w:bookmarkStart w:id="31" w:name="_Toc503168944111"/>
      <w:bookmarkStart w:id="32" w:name="_Toc503285718111"/>
      <w:bookmarkStart w:id="33" w:name="_Toc503285953111"/>
      <w:bookmarkStart w:id="34" w:name="_Toc503780917111"/>
      <w:bookmarkStart w:id="35" w:name="_Toc503781237111"/>
      <w:bookmarkStart w:id="36" w:name="_Toc503862800111"/>
      <w:bookmarkStart w:id="37" w:name="_Toc503945462111"/>
      <w:bookmarkStart w:id="38" w:name="_Toc504155912111"/>
      <w:bookmarkStart w:id="39" w:name="_Toc504472826111"/>
      <w:bookmarkStart w:id="40" w:name="_Toc505068761111"/>
      <w:bookmarkStart w:id="41" w:name="_Toc505255114111"/>
      <w:bookmarkStart w:id="42" w:name="_Toc505585783111"/>
      <w:bookmarkStart w:id="43" w:name="_Toc505854386111"/>
      <w:bookmarkStart w:id="44" w:name="_Toc505870284111"/>
      <w:bookmarkStart w:id="45" w:name="_Toc506370622111"/>
      <w:bookmarkStart w:id="46" w:name="_Toc506978449111"/>
      <w:bookmarkStart w:id="47" w:name="_Toc507067693111"/>
      <w:bookmarkStart w:id="48" w:name="_Toc501545437111"/>
      <w:r>
        <w:rPr>
          <w:rFonts w:eastAsia="Arial" w:cs="Arial"/>
          <w:color w:val="000000"/>
          <w:spacing w:val="40"/>
          <w:shd w:val="clear" w:color="auto" w:fill="FFFFFF"/>
          <w:lang w:val="de-DE" w:eastAsia="de-DE"/>
        </w:rPr>
        <w:t xml:space="preserve"> </w:t>
      </w:r>
      <w:bookmarkStart w:id="49" w:name="_Toc501715522211"/>
      <w:bookmarkStart w:id="50" w:name="_Toc503168945211"/>
      <w:bookmarkStart w:id="51" w:name="_Toc503285719211"/>
      <w:bookmarkStart w:id="52" w:name="_Toc503285954211"/>
      <w:bookmarkStart w:id="53" w:name="_Toc503780918211"/>
      <w:bookmarkStart w:id="54" w:name="_Toc503781238211"/>
      <w:bookmarkStart w:id="55" w:name="_Toc503862801211"/>
      <w:bookmarkStart w:id="56" w:name="_Toc503945463211"/>
      <w:bookmarkStart w:id="57" w:name="_Toc504155913211"/>
      <w:bookmarkStart w:id="58" w:name="_Toc504472827211"/>
      <w:bookmarkStart w:id="59" w:name="_Toc505068762211"/>
      <w:bookmarkStart w:id="60" w:name="_Toc505255115211"/>
      <w:bookmarkStart w:id="61" w:name="_Toc505585784211"/>
      <w:bookmarkStart w:id="62" w:name="_Toc505854387211"/>
      <w:bookmarkStart w:id="63" w:name="_Toc505870285211"/>
      <w:bookmarkStart w:id="64" w:name="_Toc506370623211"/>
      <w:bookmarkStart w:id="65" w:name="_Toc506978450211"/>
      <w:bookmarkStart w:id="66" w:name="_Toc507067694211"/>
      <w:bookmarkStart w:id="67" w:name="_Toc50154543821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eastAsia="Arial" w:cs="Arial"/>
          <w:color w:val="000000"/>
          <w:shd w:val="clear" w:color="auto" w:fill="FFFFFF"/>
          <w:lang w:val="de-DE" w:eastAsia="de-DE"/>
        </w:rPr>
        <w:t>über eine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eastAsia="Arial" w:cs="Arial"/>
          <w:color w:val="000000"/>
          <w:shd w:val="clear" w:color="auto" w:fill="FFFFFF"/>
          <w:lang w:val="de-DE" w:eastAsia="de-DE"/>
        </w:rPr>
        <w:t xml:space="preserve"> „</w:t>
      </w:r>
      <w:bookmarkStart w:id="68" w:name="_Toc501715523211"/>
      <w:bookmarkStart w:id="69" w:name="_Toc503168946211"/>
      <w:bookmarkStart w:id="70" w:name="_Toc503285720211"/>
      <w:bookmarkStart w:id="71" w:name="_Toc503285955211"/>
      <w:bookmarkStart w:id="72" w:name="_Toc503780919211"/>
      <w:bookmarkStart w:id="73" w:name="_Toc503781239211"/>
      <w:bookmarkStart w:id="74" w:name="_Toc503862802211"/>
      <w:bookmarkStart w:id="75" w:name="_Toc503945464211"/>
      <w:bookmarkStart w:id="76" w:name="_Toc504155914211"/>
      <w:bookmarkStart w:id="77" w:name="_Toc504472828211"/>
      <w:bookmarkStart w:id="78" w:name="_Toc505068763211"/>
      <w:bookmarkStart w:id="79" w:name="_Toc505255116211"/>
      <w:bookmarkStart w:id="80" w:name="_Toc505585785211"/>
      <w:bookmarkStart w:id="81" w:name="_Toc505854388211"/>
      <w:bookmarkStart w:id="82" w:name="_Toc505870286211"/>
      <w:bookmarkStart w:id="83" w:name="_Toc506370624211"/>
      <w:bookmarkStart w:id="84" w:name="_Toc506978451211"/>
      <w:bookmarkStart w:id="85" w:name="_Toc507067695211"/>
      <w:bookmarkStart w:id="86" w:name="_Toc501545439211"/>
      <w:r>
        <w:rPr>
          <w:rFonts w:eastAsia="Arial" w:cs="Arial"/>
          <w:color w:val="000000"/>
          <w:shd w:val="clear" w:color="auto" w:fill="FFFFFF"/>
          <w:lang w:val="de-DE" w:eastAsia="de-DE"/>
        </w:rPr>
        <w:t>Auftragsverarbeitung nach Art 28 DSGVO</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eastAsia="Arial" w:cs="Arial"/>
          <w:color w:val="000000"/>
          <w:shd w:val="clear" w:color="auto" w:fill="FFFFFF"/>
          <w:lang w:val="de-DE" w:eastAsia="de-DE"/>
        </w:rPr>
        <w:t xml:space="preserve">“ wird mit dem </w:t>
      </w:r>
      <w:proofErr w:type="spellStart"/>
      <w:r>
        <w:rPr>
          <w:rFonts w:eastAsia="Arial" w:cs="Arial"/>
          <w:color w:val="000000"/>
          <w:shd w:val="clear" w:color="auto" w:fill="FFFFFF"/>
          <w:lang w:val="de-DE" w:eastAsia="de-DE"/>
        </w:rPr>
        <w:t>Datenverarbeitern</w:t>
      </w:r>
      <w:proofErr w:type="spellEnd"/>
      <w:r>
        <w:rPr>
          <w:rFonts w:eastAsia="Arial" w:cs="Arial"/>
          <w:color w:val="000000"/>
          <w:shd w:val="clear" w:color="auto" w:fill="FFFFFF"/>
          <w:lang w:val="de-DE" w:eastAsia="de-DE"/>
        </w:rPr>
        <w:t xml:space="preserve"> abgeschlossen </w:t>
      </w:r>
      <w:hyperlink r:id="rId17" w:anchor="NewsletterAnmeldung" w:history="1">
        <w:r>
          <w:rPr>
            <w:rStyle w:val="Internetverknpfung"/>
            <w:rFonts w:eastAsia="Arial" w:cs="Arial"/>
            <w:b/>
            <w:bCs/>
            <w:color w:val="FFF200"/>
            <w:highlight w:val="red"/>
            <w:lang w:val="de-DE" w:eastAsia="de-DE"/>
          </w:rPr>
          <w:t>Newsletter</w:t>
        </w:r>
      </w:hyperlink>
      <w:r>
        <w:rPr>
          <w:color w:val="000000"/>
        </w:rPr>
        <w:br/>
      </w:r>
      <w:r>
        <w:rPr>
          <w:color w:val="000000"/>
        </w:rPr>
        <w:br/>
      </w:r>
      <w:r>
        <w:rPr>
          <w:b/>
          <w:bCs/>
          <w:color w:val="000000"/>
          <w:shd w:val="clear" w:color="auto" w:fill="FFFFFF"/>
        </w:rPr>
        <w:t>4. Mikroverfilmung</w:t>
      </w:r>
      <w:r>
        <w:rPr>
          <w:color w:val="000000"/>
          <w:shd w:val="clear" w:color="auto" w:fill="FFFFFF"/>
        </w:rPr>
        <w:br/>
      </w:r>
      <w:r>
        <w:rPr>
          <w:color w:val="000000"/>
          <w:shd w:val="clear" w:color="auto" w:fill="FFFFFF"/>
        </w:rPr>
        <w:t xml:space="preserve">Die angekreuzten sensiblen Informationen aus dieser Verarbeitung </w:t>
      </w:r>
      <w:proofErr w:type="spellStart"/>
      <w:r>
        <w:rPr>
          <w:color w:val="000000"/>
          <w:shd w:val="clear" w:color="auto" w:fill="FFFFFF"/>
        </w:rPr>
        <w:t>Klientenverwaltung</w:t>
      </w:r>
      <w:proofErr w:type="spellEnd"/>
      <w:r>
        <w:rPr>
          <w:color w:val="000000"/>
          <w:shd w:val="clear" w:color="auto" w:fill="FFFFFF"/>
        </w:rPr>
        <w:t xml:space="preserve"> werden auf einem Mikrofilm oder vergleichbarem Medium archiviert und an einem sicheren Ort  für 10 Jahre aufbewahrt und dann vollständig anonymisiert für wissenschaftliche </w:t>
      </w:r>
      <w:r>
        <w:rPr>
          <w:color w:val="000000"/>
          <w:shd w:val="clear" w:color="auto" w:fill="FFFFFF"/>
        </w:rPr>
        <w:t xml:space="preserve">Zwecke verwendet. Die Daten auf meinem Computer/Laptop werden unwiderruflich gelöscht. Ein entsprechender </w:t>
      </w:r>
      <w:r>
        <w:rPr>
          <w:rFonts w:eastAsia="Arial" w:cs="Arial"/>
          <w:color w:val="000000"/>
          <w:shd w:val="clear" w:color="auto" w:fill="FFFFFF"/>
          <w:lang w:val="de-DE" w:eastAsia="de-DE"/>
        </w:rPr>
        <w:t>Vereinbarung</w:t>
      </w:r>
      <w:bookmarkStart w:id="87" w:name="_Toc50171552111"/>
      <w:bookmarkStart w:id="88" w:name="_Toc50316894411"/>
      <w:bookmarkStart w:id="89" w:name="_Toc50328571811"/>
      <w:bookmarkStart w:id="90" w:name="_Toc50328595311"/>
      <w:bookmarkStart w:id="91" w:name="_Toc50378091711"/>
      <w:bookmarkStart w:id="92" w:name="_Toc50378123711"/>
      <w:bookmarkStart w:id="93" w:name="_Toc50386280011"/>
      <w:bookmarkStart w:id="94" w:name="_Toc50394546211"/>
      <w:bookmarkStart w:id="95" w:name="_Toc50415591211"/>
      <w:bookmarkStart w:id="96" w:name="_Toc50447282611"/>
      <w:bookmarkStart w:id="97" w:name="_Toc50506876111"/>
      <w:bookmarkStart w:id="98" w:name="_Toc50525511411"/>
      <w:bookmarkStart w:id="99" w:name="_Toc50558578311"/>
      <w:bookmarkStart w:id="100" w:name="_Toc50585438611"/>
      <w:bookmarkStart w:id="101" w:name="_Toc50587028411"/>
      <w:bookmarkStart w:id="102" w:name="_Toc50637062211"/>
      <w:bookmarkStart w:id="103" w:name="_Toc50697844911"/>
      <w:bookmarkStart w:id="104" w:name="_Toc50706769311"/>
      <w:bookmarkStart w:id="105" w:name="_Toc50154543711"/>
      <w:r>
        <w:rPr>
          <w:rFonts w:eastAsia="Arial" w:cs="Arial"/>
          <w:color w:val="000000"/>
          <w:spacing w:val="40"/>
          <w:shd w:val="clear" w:color="auto" w:fill="FFFFFF"/>
          <w:lang w:val="de-DE" w:eastAsia="de-DE"/>
        </w:rPr>
        <w:t xml:space="preserve"> </w:t>
      </w:r>
      <w:bookmarkStart w:id="106" w:name="_Toc50171552221"/>
      <w:bookmarkStart w:id="107" w:name="_Toc50316894521"/>
      <w:bookmarkStart w:id="108" w:name="_Toc50328571921"/>
      <w:bookmarkStart w:id="109" w:name="_Toc50328595421"/>
      <w:bookmarkStart w:id="110" w:name="_Toc50378091821"/>
      <w:bookmarkStart w:id="111" w:name="_Toc50378123821"/>
      <w:bookmarkStart w:id="112" w:name="_Toc50386280121"/>
      <w:bookmarkStart w:id="113" w:name="_Toc50394546321"/>
      <w:bookmarkStart w:id="114" w:name="_Toc50415591321"/>
      <w:bookmarkStart w:id="115" w:name="_Toc50447282721"/>
      <w:bookmarkStart w:id="116" w:name="_Toc50506876221"/>
      <w:bookmarkStart w:id="117" w:name="_Toc50525511521"/>
      <w:bookmarkStart w:id="118" w:name="_Toc50558578421"/>
      <w:bookmarkStart w:id="119" w:name="_Toc50585438721"/>
      <w:bookmarkStart w:id="120" w:name="_Toc50587028521"/>
      <w:bookmarkStart w:id="121" w:name="_Toc50637062321"/>
      <w:bookmarkStart w:id="122" w:name="_Toc50697845021"/>
      <w:bookmarkStart w:id="123" w:name="_Toc50706769421"/>
      <w:bookmarkStart w:id="124" w:name="_Toc50154543821"/>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Fonts w:eastAsia="Arial" w:cs="Arial"/>
          <w:color w:val="000000"/>
          <w:shd w:val="clear" w:color="auto" w:fill="FFFFFF"/>
          <w:lang w:val="de-DE" w:eastAsia="de-DE"/>
        </w:rPr>
        <w:t>über eine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eastAsia="Arial" w:cs="Arial"/>
          <w:color w:val="000000"/>
          <w:shd w:val="clear" w:color="auto" w:fill="FFFFFF"/>
          <w:lang w:val="de-DE" w:eastAsia="de-DE"/>
        </w:rPr>
        <w:t xml:space="preserve"> „</w:t>
      </w:r>
      <w:bookmarkStart w:id="125" w:name="_Toc50171552321"/>
      <w:bookmarkStart w:id="126" w:name="_Toc50316894621"/>
      <w:bookmarkStart w:id="127" w:name="_Toc50328572021"/>
      <w:bookmarkStart w:id="128" w:name="_Toc50328595521"/>
      <w:bookmarkStart w:id="129" w:name="_Toc50378091921"/>
      <w:bookmarkStart w:id="130" w:name="_Toc50378123921"/>
      <w:bookmarkStart w:id="131" w:name="_Toc50386280221"/>
      <w:bookmarkStart w:id="132" w:name="_Toc50394546421"/>
      <w:bookmarkStart w:id="133" w:name="_Toc50415591421"/>
      <w:bookmarkStart w:id="134" w:name="_Toc50447282821"/>
      <w:bookmarkStart w:id="135" w:name="_Toc50506876321"/>
      <w:bookmarkStart w:id="136" w:name="_Toc50525511621"/>
      <w:bookmarkStart w:id="137" w:name="_Toc50558578521"/>
      <w:bookmarkStart w:id="138" w:name="_Toc50585438821"/>
      <w:bookmarkStart w:id="139" w:name="_Toc50587028621"/>
      <w:bookmarkStart w:id="140" w:name="_Toc50637062421"/>
      <w:bookmarkStart w:id="141" w:name="_Toc50697845121"/>
      <w:bookmarkStart w:id="142" w:name="_Toc50706769521"/>
      <w:bookmarkStart w:id="143" w:name="_Toc50154543921"/>
      <w:r>
        <w:rPr>
          <w:rFonts w:eastAsia="Arial" w:cs="Arial"/>
          <w:color w:val="000000"/>
          <w:shd w:val="clear" w:color="auto" w:fill="FFFFFF"/>
          <w:lang w:val="de-DE" w:eastAsia="de-DE"/>
        </w:rPr>
        <w:t>Auftragsverarbeitung nach Art 28 DSGVO</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Fonts w:eastAsia="Arial" w:cs="Arial"/>
          <w:color w:val="000000"/>
          <w:shd w:val="clear" w:color="auto" w:fill="FFFFFF"/>
          <w:lang w:val="de-DE" w:eastAsia="de-DE"/>
        </w:rPr>
        <w:t xml:space="preserve">“ wird mit dem </w:t>
      </w:r>
      <w:proofErr w:type="spellStart"/>
      <w:r>
        <w:rPr>
          <w:rFonts w:eastAsia="Arial" w:cs="Arial"/>
          <w:color w:val="000000"/>
          <w:shd w:val="clear" w:color="auto" w:fill="FFFFFF"/>
          <w:lang w:val="de-DE" w:eastAsia="de-DE"/>
        </w:rPr>
        <w:t>Datenverarbeitern</w:t>
      </w:r>
      <w:proofErr w:type="spellEnd"/>
      <w:r>
        <w:rPr>
          <w:rFonts w:eastAsia="Arial" w:cs="Arial"/>
          <w:color w:val="000000"/>
          <w:shd w:val="clear" w:color="auto" w:fill="FFFFFF"/>
          <w:lang w:val="de-DE" w:eastAsia="de-DE"/>
        </w:rPr>
        <w:t xml:space="preserve"> abgeschlossen</w:t>
      </w:r>
    </w:p>
    <w:p w:rsidR="00C95A81" w:rsidRDefault="00B105E3">
      <w:pPr>
        <w:pStyle w:val="berschrift3"/>
      </w:pPr>
      <w:r>
        <w:t>Verarbeitungsverzeichnisse Personalwesen</w:t>
      </w:r>
    </w:p>
    <w:p w:rsidR="00C95A81" w:rsidRDefault="00B105E3">
      <w:r>
        <w:t xml:space="preserve">Sollten Sie auch nur einen Mitarbeiter haben, selbst wenn er oder sie nur halbtags oder geringfügig beschäftigt ist, so müssen Sie auch ein Verarbeitungsverzeichnis „Personalwesen“ erstellen. Bitte schicken Sie uns ein Email  und Sie bekommen eine Vorlage </w:t>
      </w:r>
      <w:r>
        <w:t>dafür.</w:t>
      </w:r>
    </w:p>
    <w:p w:rsidR="00C95A81" w:rsidRDefault="00B105E3">
      <w:pPr>
        <w:pStyle w:val="berschrift2"/>
        <w:rPr>
          <w:rFonts w:ascii="Calibri" w:hAnsi="Calibri"/>
        </w:rPr>
      </w:pPr>
      <w:bookmarkStart w:id="144" w:name="_Toc511051810"/>
      <w:r>
        <w:t>Beschreibung der technisch-organisatorischen Maßnahmen (TOMs)</w:t>
      </w:r>
      <w:bookmarkEnd w:id="144"/>
    </w:p>
    <w:p w:rsidR="00C95A81" w:rsidRDefault="00B105E3">
      <w:pPr>
        <w:suppressAutoHyphens w:val="0"/>
        <w:jc w:val="both"/>
        <w:textAlignment w:val="auto"/>
      </w:pPr>
      <w:bookmarkStart w:id="145" w:name="_Toc511051813"/>
      <w:bookmarkEnd w:id="145"/>
      <w:r>
        <w:t xml:space="preserve">Bitte gehen Sie die wirklich hilfreiche IT-Checkliste für EPUs unter </w:t>
      </w:r>
      <w:hyperlink r:id="rId18">
        <w:r>
          <w:rPr>
            <w:rStyle w:val="Internetlink"/>
          </w:rPr>
          <w:t>https://itsafe.wkoratgeber.at/</w:t>
        </w:r>
      </w:hyperlink>
      <w:r>
        <w:t xml:space="preserve">  durch und Sie können feststellen, ob</w:t>
      </w:r>
      <w:r>
        <w:t xml:space="preserve"> und wo es Probleme in Ihrem IT-Bereich geben könnte. </w:t>
      </w:r>
    </w:p>
    <w:p w:rsidR="00C95A81" w:rsidRDefault="00B105E3">
      <w:pPr>
        <w:pStyle w:val="berschrift3"/>
      </w:pPr>
      <w:bookmarkStart w:id="146" w:name="__RefHeading___Toc37694_1779479966"/>
      <w:bookmarkStart w:id="147" w:name="_Toc511051814"/>
      <w:bookmarkEnd w:id="146"/>
      <w:r>
        <w:t>Selbstschutz</w:t>
      </w:r>
      <w:bookmarkEnd w:id="147"/>
    </w:p>
    <w:p w:rsidR="00C95A81" w:rsidRDefault="00B105E3">
      <w:r>
        <w:t xml:space="preserve">Ich versuche mein Such- und Surfverhalten soweit wie möglich „sicher“ zu gestalten und verwende daher </w:t>
      </w:r>
      <w:proofErr w:type="spellStart"/>
      <w:r>
        <w:t>zB</w:t>
      </w:r>
      <w:proofErr w:type="spellEnd"/>
      <w:r>
        <w:t xml:space="preserve"> den europäischen Open Source Browser </w:t>
      </w:r>
      <w:hyperlink r:id="rId19">
        <w:r>
          <w:rPr>
            <w:rStyle w:val="Internetverknpfung"/>
          </w:rPr>
          <w:t>https://</w:t>
        </w:r>
        <w:r>
          <w:rPr>
            <w:rStyle w:val="Internetverknpfung"/>
          </w:rPr>
          <w:t>cliqz.com/</w:t>
        </w:r>
      </w:hyperlink>
      <w:r>
        <w:t xml:space="preserve">   inklusive </w:t>
      </w:r>
      <w:proofErr w:type="spellStart"/>
      <w:r>
        <w:t>Ghostery</w:t>
      </w:r>
      <w:proofErr w:type="spellEnd"/>
      <w:r>
        <w:t xml:space="preserve"> (verhindert und zeigt mir die Trackingversuche) und </w:t>
      </w:r>
      <w:proofErr w:type="spellStart"/>
      <w:r>
        <w:t>zB</w:t>
      </w:r>
      <w:proofErr w:type="spellEnd"/>
      <w:r>
        <w:t xml:space="preserve"> die europäische Suchmaschine: </w:t>
      </w:r>
      <w:hyperlink r:id="rId20">
        <w:r>
          <w:rPr>
            <w:rStyle w:val="Internetverknpfung"/>
          </w:rPr>
          <w:t>https://www.startpage.com</w:t>
        </w:r>
      </w:hyperlink>
      <w:r>
        <w:t xml:space="preserve">  statt Google .</w:t>
      </w:r>
    </w:p>
    <w:p w:rsidR="00C95A81" w:rsidRDefault="00B105E3">
      <w:pPr>
        <w:pStyle w:val="berschrift3"/>
      </w:pPr>
      <w:bookmarkStart w:id="148" w:name="__RefHeading___Toc12394_3966647769"/>
      <w:bookmarkStart w:id="149" w:name="_Toc505068737"/>
      <w:bookmarkStart w:id="150" w:name="_Toc507067663"/>
      <w:bookmarkStart w:id="151" w:name="_Toc505870255"/>
      <w:bookmarkStart w:id="152" w:name="_Toc505854358"/>
      <w:bookmarkStart w:id="153" w:name="_Toc505585755"/>
      <w:bookmarkStart w:id="154" w:name="_Toc505255086"/>
      <w:bookmarkStart w:id="155" w:name="_Toc511051815"/>
      <w:bookmarkEnd w:id="148"/>
      <w:r>
        <w:t>Hand</w:t>
      </w:r>
      <w:bookmarkEnd w:id="149"/>
      <w:bookmarkEnd w:id="150"/>
      <w:bookmarkEnd w:id="151"/>
      <w:bookmarkEnd w:id="152"/>
      <w:bookmarkEnd w:id="153"/>
      <w:bookmarkEnd w:id="154"/>
      <w:r>
        <w:t>y</w:t>
      </w:r>
      <w:bookmarkEnd w:id="155"/>
    </w:p>
    <w:p w:rsidR="00C95A81" w:rsidRDefault="00B105E3">
      <w:pPr>
        <w:jc w:val="both"/>
      </w:pPr>
      <w:r>
        <w:rPr>
          <w:rFonts w:cs="Calibri"/>
          <w:color w:val="000000"/>
        </w:rPr>
        <w:t xml:space="preserve">Ich habe ein Handy </w:t>
      </w:r>
      <w:r>
        <w:rPr>
          <w:rFonts w:cs="Calibri"/>
          <w:color w:val="000000"/>
          <w:shd w:val="clear" w:color="auto" w:fill="FFF200"/>
        </w:rPr>
        <w:t>(für die private Kommunika</w:t>
      </w:r>
      <w:r>
        <w:rPr>
          <w:rFonts w:cs="Calibri"/>
          <w:color w:val="000000"/>
          <w:shd w:val="clear" w:color="auto" w:fill="FFF200"/>
        </w:rPr>
        <w:t>tion und ein Handy ausschließlich)</w:t>
      </w:r>
      <w:r>
        <w:rPr>
          <w:rFonts w:cs="Calibri"/>
          <w:color w:val="00A65D"/>
        </w:rPr>
        <w:t xml:space="preserve"> </w:t>
      </w:r>
      <w:r>
        <w:rPr>
          <w:rFonts w:cs="Calibri"/>
        </w:rPr>
        <w:t xml:space="preserve">für meine berufliche Kommunikation. Statt WhatsApp verwende ich </w:t>
      </w:r>
      <w:proofErr w:type="spellStart"/>
      <w:r>
        <w:rPr>
          <w:rFonts w:cs="Calibri"/>
        </w:rPr>
        <w:t>zB</w:t>
      </w:r>
      <w:proofErr w:type="spellEnd"/>
      <w:r>
        <w:rPr>
          <w:rFonts w:cs="Calibri"/>
        </w:rPr>
        <w:t xml:space="preserve"> </w:t>
      </w:r>
      <w:hyperlink r:id="rId21">
        <w:r>
          <w:rPr>
            <w:rStyle w:val="Internetlink"/>
            <w:rFonts w:cs="Calibri"/>
          </w:rPr>
          <w:t>https://www.signal.org/</w:t>
        </w:r>
      </w:hyperlink>
    </w:p>
    <w:p w:rsidR="00C95A81" w:rsidRDefault="00B105E3">
      <w:r>
        <w:t xml:space="preserve">Mein berufliches Handy ist durch 6-stelliges Passwort </w:t>
      </w:r>
      <w:r>
        <w:rPr>
          <w:shd w:val="clear" w:color="auto" w:fill="FFF200"/>
        </w:rPr>
        <w:t xml:space="preserve">bzw. Biometrie geschützt. Es gibt die Möglichkeit die Daten „fern zu löschen“ bei Apple, bei anderen Handys bitte Security-App downloaden. </w:t>
      </w:r>
      <w:r>
        <w:t xml:space="preserve"> Bluetooth-Funktion ist nur beim Autofahren eingeschaltet. WLAN ist abgeschaltet. In öffentliche WLAN-Netze wähle ich</w:t>
      </w:r>
      <w:r>
        <w:t xml:space="preserve"> mich nicht ein und es gibt auch keine automatische Verbindung mit mir bekannten WLANs. Wenn ich ein neues Handy/Laptop/Computer kaufe, so lasse ich mein altes Handy Laptop/Computer von meinem IT-Fachmann immer vollständig löschen (Vereinbarung gemäß Art 2</w:t>
      </w:r>
      <w:r>
        <w:t>8 DSGVO). Falls ich USB-Sticks verwende, so sind die Daten darauf verschlüsselt und ein Passwort ist notwendig</w:t>
      </w:r>
      <w:bookmarkStart w:id="156" w:name="_Toc501127982"/>
      <w:bookmarkStart w:id="157" w:name="_Toc501359998"/>
      <w:bookmarkStart w:id="158" w:name="_Toc501361218"/>
      <w:bookmarkStart w:id="159" w:name="_Toc501369319"/>
      <w:bookmarkStart w:id="160" w:name="_Toc501447662"/>
      <w:bookmarkStart w:id="161" w:name="_Toc501469401"/>
      <w:bookmarkStart w:id="162" w:name="_Toc501545415"/>
      <w:bookmarkStart w:id="163" w:name="_Toc501715499"/>
      <w:bookmarkStart w:id="164" w:name="_Toc503168922"/>
      <w:bookmarkStart w:id="165" w:name="_Toc503285696"/>
      <w:bookmarkStart w:id="166" w:name="_Toc503285931"/>
      <w:bookmarkStart w:id="167" w:name="_Toc503781214"/>
      <w:bookmarkStart w:id="168" w:name="_Toc503862777"/>
      <w:bookmarkStart w:id="169" w:name="_Toc503945439"/>
      <w:bookmarkStart w:id="170" w:name="_Toc504155889"/>
      <w:bookmarkStart w:id="171" w:name="_Toc504472803"/>
      <w:bookmarkStart w:id="172" w:name="_Toc505068738"/>
      <w:bookmarkStart w:id="173" w:name="_Toc505255087"/>
      <w:bookmarkStart w:id="174" w:name="_Toc505585756"/>
      <w:bookmarkStart w:id="175" w:name="_Toc505854359"/>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 um auf die Daten zu zugreifen.</w:t>
      </w:r>
      <w:r>
        <w:tab/>
      </w:r>
    </w:p>
    <w:p w:rsidR="00C95A81" w:rsidRDefault="00B105E3">
      <w:r>
        <w:t>Sehen Sie die Absätze Selbstschutz und Handy als Anregung. Bitte beschreiben Sie in der Vorlage bei den TOMs, we</w:t>
      </w:r>
      <w:r>
        <w:t>lchen Selbstschutz Sie treffen und wie Sie konkret mit Ihrem Handy DSGVO-konform umgehen.</w:t>
      </w:r>
    </w:p>
    <w:p w:rsidR="00C95A81" w:rsidRDefault="00B105E3">
      <w:pPr>
        <w:pStyle w:val="berschrift3"/>
      </w:pPr>
      <w:bookmarkStart w:id="176" w:name="_Toc507067661"/>
      <w:bookmarkStart w:id="177" w:name="_Toc511051811"/>
      <w:r>
        <w:lastRenderedPageBreak/>
        <w:t>Impressum</w:t>
      </w:r>
      <w:bookmarkEnd w:id="176"/>
      <w:bookmarkEnd w:id="177"/>
    </w:p>
    <w:p w:rsidR="00C95A81" w:rsidRDefault="00B105E3">
      <w:pPr>
        <w:numPr>
          <w:ilvl w:val="0"/>
          <w:numId w:val="6"/>
        </w:numPr>
      </w:pPr>
      <w:r>
        <w:rPr>
          <w:color w:val="000000"/>
        </w:rPr>
        <w:t xml:space="preserve">Mit dem </w:t>
      </w:r>
      <w:hyperlink r:id="rId22">
        <w:r>
          <w:rPr>
            <w:rStyle w:val="Internetlink"/>
            <w:color w:val="21409A"/>
          </w:rPr>
          <w:t>ECG-Service</w:t>
        </w:r>
      </w:hyperlink>
      <w:r>
        <w:rPr>
          <w:color w:val="21409A"/>
        </w:rPr>
        <w:t xml:space="preserve"> </w:t>
      </w:r>
      <w:r>
        <w:rPr>
          <w:color w:val="000000"/>
        </w:rPr>
        <w:t>können Sie mit ein paar Klicks ein rechtlich gültiges Impressum</w:t>
      </w:r>
    </w:p>
    <w:p w:rsidR="00C95A81" w:rsidRDefault="00B105E3">
      <w:pPr>
        <w:numPr>
          <w:ilvl w:val="0"/>
          <w:numId w:val="7"/>
        </w:numPr>
      </w:pPr>
      <w:r>
        <w:rPr>
          <w:color w:val="000000"/>
        </w:rPr>
        <w:t>Wir raten Ihne</w:t>
      </w:r>
      <w:r>
        <w:rPr>
          <w:color w:val="000000"/>
        </w:rPr>
        <w:t xml:space="preserve">n ausdrücklich von http://www…… zu </w:t>
      </w:r>
      <w:hyperlink r:id="rId23">
        <w:r>
          <w:rPr>
            <w:rStyle w:val="Internetlink"/>
            <w:b/>
            <w:bCs/>
            <w:color w:val="000000"/>
          </w:rPr>
          <w:t>http</w:t>
        </w:r>
      </w:hyperlink>
      <w:r>
        <w:rPr>
          <w:rStyle w:val="Internetlink"/>
          <w:b/>
          <w:bCs/>
          <w:color w:val="ED1C24"/>
          <w:sz w:val="30"/>
          <w:szCs w:val="30"/>
        </w:rPr>
        <w:t>s</w:t>
      </w:r>
      <w:r>
        <w:rPr>
          <w:rStyle w:val="Internetlink"/>
          <w:b/>
          <w:bCs/>
          <w:color w:val="000000"/>
        </w:rPr>
        <w:t>://............</w:t>
      </w:r>
      <w:r>
        <w:rPr>
          <w:color w:val="000000"/>
        </w:rPr>
        <w:t xml:space="preserve"> </w:t>
      </w:r>
      <w:r>
        <w:rPr>
          <w:color w:val="000000"/>
          <w:shd w:val="clear" w:color="auto" w:fill="FFF200"/>
        </w:rPr>
        <w:t>zu wechseln.</w:t>
      </w:r>
      <w:r>
        <w:rPr>
          <w:color w:val="000000"/>
        </w:rPr>
        <w:t xml:space="preserve"> </w:t>
      </w:r>
    </w:p>
    <w:p w:rsidR="00C95A81" w:rsidRDefault="00B105E3">
      <w:pPr>
        <w:numPr>
          <w:ilvl w:val="0"/>
          <w:numId w:val="7"/>
        </w:numPr>
      </w:pPr>
      <w:r>
        <w:rPr>
          <w:rFonts w:eastAsia="Calibri" w:cs="Calibri"/>
          <w:color w:val="000000"/>
          <w:lang w:val="de-DE" w:eastAsia="de-AT"/>
        </w:rPr>
        <w:t xml:space="preserve">Wenn Ihre Homepage mit </w:t>
      </w:r>
      <w:proofErr w:type="spellStart"/>
      <w:r>
        <w:rPr>
          <w:rFonts w:eastAsia="Calibri" w:cs="Calibri"/>
          <w:color w:val="000000"/>
          <w:lang w:val="de-DE" w:eastAsia="de-AT"/>
        </w:rPr>
        <w:t>WordPress</w:t>
      </w:r>
      <w:proofErr w:type="spellEnd"/>
      <w:r>
        <w:rPr>
          <w:rFonts w:eastAsia="Calibri" w:cs="Calibri"/>
          <w:color w:val="000000"/>
          <w:lang w:val="de-DE" w:eastAsia="de-AT"/>
        </w:rPr>
        <w:t xml:space="preserve"> erstellt wurde, so findet Sie oder der Ersteller/Betreiber hier wichtige Tipps: </w:t>
      </w:r>
      <w:hyperlink r:id="rId24">
        <w:r>
          <w:rPr>
            <w:rStyle w:val="Internetlink"/>
            <w:rFonts w:eastAsia="Calibri" w:cs="Calibri"/>
            <w:color w:val="000000"/>
            <w:lang w:val="de-DE" w:eastAsia="de-AT"/>
          </w:rPr>
          <w:t>https://www.blogmojo.de/wordpress-plugins-dsgvo</w:t>
        </w:r>
      </w:hyperlink>
      <w:r>
        <w:rPr>
          <w:rStyle w:val="Internetlink"/>
          <w:rFonts w:eastAsia="Calibri" w:cs="Calibri"/>
          <w:color w:val="000000"/>
          <w:lang w:val="de-DE" w:eastAsia="de-AT"/>
        </w:rPr>
        <w:t xml:space="preserve"> </w:t>
      </w:r>
    </w:p>
    <w:p w:rsidR="00C95A81" w:rsidRDefault="00B105E3">
      <w:pPr>
        <w:pStyle w:val="berschrift3"/>
        <w:jc w:val="both"/>
        <w:rPr>
          <w:lang w:val="de-DE" w:eastAsia="de-AT"/>
        </w:rPr>
      </w:pPr>
      <w:r>
        <w:rPr>
          <w:lang w:val="de-DE" w:eastAsia="de-AT"/>
        </w:rPr>
        <w:t>Datenschutzerklärung</w:t>
      </w:r>
    </w:p>
    <w:p w:rsidR="00C95A81" w:rsidRDefault="00B105E3">
      <w:pPr>
        <w:spacing w:after="283"/>
      </w:pPr>
      <w:r>
        <w:rPr>
          <w:rFonts w:eastAsia="Calibri" w:cs="Calibri"/>
          <w:color w:val="000000"/>
          <w:lang w:val="de-DE" w:eastAsia="de-AT"/>
        </w:rPr>
        <w:t>Hier finden Sie einen ausgezeichneten, für Sie möglicherweise kostenpflichtigen, Datenschutz-Generator mit dem Sie Ihre D</w:t>
      </w:r>
      <w:r>
        <w:rPr>
          <w:rFonts w:eastAsia="Calibri" w:cs="Calibri"/>
          <w:color w:val="000000"/>
          <w:lang w:val="de-DE" w:eastAsia="de-AT"/>
        </w:rPr>
        <w:t xml:space="preserve">atenschutzerklärung für Ihre </w:t>
      </w:r>
      <w:r>
        <w:rPr>
          <w:rFonts w:eastAsia="Calibri" w:cs="Calibri"/>
          <w:b/>
          <w:bCs/>
          <w:color w:val="000000"/>
          <w:lang w:val="de-DE" w:eastAsia="de-AT"/>
        </w:rPr>
        <w:t>Homepage</w:t>
      </w:r>
      <w:r>
        <w:rPr>
          <w:rFonts w:eastAsia="Calibri" w:cs="Calibri"/>
          <w:color w:val="000000"/>
          <w:lang w:val="de-DE" w:eastAsia="de-AT"/>
        </w:rPr>
        <w:t xml:space="preserve"> erstellen können und ausgedruckt als </w:t>
      </w:r>
      <w:r>
        <w:rPr>
          <w:rFonts w:eastAsia="Calibri" w:cs="Calibri"/>
          <w:b/>
          <w:bCs/>
          <w:color w:val="000000"/>
          <w:lang w:val="de-DE" w:eastAsia="de-AT"/>
        </w:rPr>
        <w:t>Aushang</w:t>
      </w:r>
      <w:r>
        <w:rPr>
          <w:rFonts w:eastAsia="Calibri" w:cs="Calibri"/>
          <w:color w:val="000000"/>
          <w:lang w:val="de-DE" w:eastAsia="de-AT"/>
        </w:rPr>
        <w:t xml:space="preserve"> in Ihrer Praxis</w:t>
      </w:r>
      <w:r>
        <w:rPr>
          <w:rFonts w:eastAsia="Calibri" w:cs="Calibri"/>
          <w:color w:val="000000"/>
          <w:lang w:val="de-DE" w:eastAsia="de-AT"/>
        </w:rPr>
        <w:t xml:space="preserve"> </w:t>
      </w:r>
      <w:r>
        <w:rPr>
          <w:rStyle w:val="Internetlink"/>
          <w:rFonts w:eastAsia="Times New Roman" w:cs="Calibri"/>
          <w:color w:val="000000"/>
          <w:szCs w:val="22"/>
          <w:u w:val="none"/>
          <w:lang w:eastAsia="de-AT"/>
        </w:rPr>
        <w:t xml:space="preserve">verwenden können: </w:t>
      </w:r>
    </w:p>
    <w:p w:rsidR="00C95A81" w:rsidRDefault="00B105E3">
      <w:pPr>
        <w:spacing w:after="283"/>
        <w:jc w:val="center"/>
      </w:pPr>
      <w:hyperlink r:id="rId25">
        <w:r>
          <w:rPr>
            <w:rStyle w:val="Internetlink"/>
            <w:rFonts w:eastAsia="Times New Roman" w:cs="Calibri"/>
            <w:color w:val="000000"/>
            <w:sz w:val="28"/>
            <w:szCs w:val="28"/>
            <w:u w:val="none"/>
            <w:lang w:eastAsia="de-AT"/>
          </w:rPr>
          <w:t>https://datenschutz-generator.de</w:t>
        </w:r>
      </w:hyperlink>
      <w:r>
        <w:rPr>
          <w:rStyle w:val="Internetlink"/>
          <w:rFonts w:eastAsia="Times New Roman" w:cs="Calibri"/>
          <w:b/>
          <w:bCs/>
          <w:color w:val="000000"/>
          <w:sz w:val="28"/>
          <w:szCs w:val="28"/>
          <w:u w:val="none"/>
          <w:lang w:eastAsia="de-AT"/>
        </w:rPr>
        <w:t xml:space="preserve"> </w:t>
      </w:r>
    </w:p>
    <w:p w:rsidR="00C95A81" w:rsidRDefault="00B105E3">
      <w:pPr>
        <w:pStyle w:val="berschrift3"/>
        <w:rPr>
          <w:rStyle w:val="Internetlink"/>
          <w:rFonts w:ascii="Calibri" w:hAnsi="Calibri" w:cs="Calibri"/>
          <w:iCs/>
          <w:color w:val="000000" w:themeColor="text1"/>
          <w:u w:val="none"/>
          <w:lang w:eastAsia="de-AT"/>
        </w:rPr>
      </w:pPr>
      <w:r>
        <w:rPr>
          <w:rStyle w:val="Internetlink"/>
          <w:color w:val="000000" w:themeColor="text1"/>
          <w:u w:val="none"/>
        </w:rPr>
        <w:t>Email</w:t>
      </w:r>
    </w:p>
    <w:p w:rsidR="00C95A81" w:rsidRDefault="00B105E3">
      <w:r>
        <w:rPr>
          <w:rStyle w:val="Internetlink"/>
          <w:rFonts w:cs="Calibri"/>
          <w:iCs/>
          <w:color w:val="000000" w:themeColor="text1"/>
          <w:szCs w:val="22"/>
          <w:u w:val="none"/>
          <w:lang w:eastAsia="de-AT"/>
        </w:rPr>
        <w:t xml:space="preserve">Bitte gebe Sie ab jetzt in allen Ihren Emails unter Ihrem Namen, Adresse usw. auch einen Link zu Ihrer Datenschutzerklärung dazu: </w:t>
      </w:r>
      <w:r>
        <w:rPr>
          <w:rStyle w:val="Internetlink"/>
          <w:rFonts w:cs="Calibri"/>
          <w:iCs/>
          <w:color w:val="000000" w:themeColor="text1"/>
          <w:szCs w:val="22"/>
          <w:u w:val="none"/>
          <w:lang w:eastAsia="de-AT"/>
        </w:rPr>
        <w:br/>
        <w:t xml:space="preserve">P.S.: Zur werten Kenntnisnahme meine </w:t>
      </w:r>
      <w:r>
        <w:rPr>
          <w:rStyle w:val="Internetlink"/>
          <w:rFonts w:cs="Calibri"/>
          <w:iCs/>
          <w:color w:val="000000" w:themeColor="text1"/>
          <w:szCs w:val="22"/>
          <w:lang w:eastAsia="de-AT"/>
        </w:rPr>
        <w:t>Datenschutzerklärung</w:t>
      </w:r>
    </w:p>
    <w:p w:rsidR="00C95A81" w:rsidRDefault="00B105E3">
      <w:pPr>
        <w:pStyle w:val="berschrift3"/>
        <w:rPr>
          <w:rFonts w:ascii="Calibri" w:hAnsi="Calibri"/>
        </w:rPr>
      </w:pPr>
      <w:r>
        <w:t>TOMs- Einzelne Maßnahmen</w:t>
      </w:r>
    </w:p>
    <w:p w:rsidR="00C95A81" w:rsidRDefault="00B105E3">
      <w:r>
        <w:rPr>
          <w:szCs w:val="22"/>
        </w:rPr>
        <w:t>In der Vorlage finden sie eine Excel-</w:t>
      </w:r>
      <w:proofErr w:type="spellStart"/>
      <w:r>
        <w:rPr>
          <w:szCs w:val="22"/>
        </w:rPr>
        <w:t>ToDo</w:t>
      </w:r>
      <w:proofErr w:type="spellEnd"/>
      <w:r>
        <w:rPr>
          <w:szCs w:val="22"/>
        </w:rPr>
        <w:t>-</w:t>
      </w:r>
      <w:r>
        <w:rPr>
          <w:szCs w:val="22"/>
        </w:rPr>
        <w:t xml:space="preserve">Liste, eine Liste der Maßnahmen, die Sie umsetzten sollten. Wenn sie eine Maßnahme umsetzen, sollten Sie aus der TOM-Beschreibung einen </w:t>
      </w:r>
      <w:r>
        <w:rPr>
          <w:rStyle w:val="Betont"/>
          <w:i w:val="0"/>
          <w:iCs w:val="0"/>
          <w:szCs w:val="22"/>
        </w:rPr>
        <w:t xml:space="preserve">Fließtext, </w:t>
      </w:r>
      <w:r>
        <w:rPr>
          <w:rStyle w:val="Betont"/>
          <w:bCs/>
          <w:i w:val="0"/>
          <w:iCs w:val="0"/>
          <w:szCs w:val="22"/>
        </w:rPr>
        <w:t xml:space="preserve">also </w:t>
      </w:r>
      <w:r>
        <w:rPr>
          <w:rStyle w:val="Betont"/>
          <w:i w:val="0"/>
          <w:iCs w:val="0"/>
          <w:szCs w:val="22"/>
        </w:rPr>
        <w:t>ganze Sätze machen, ähnlich wie Ärzte es in ihrer Dokumentation machen</w:t>
      </w:r>
      <w:r>
        <w:rPr>
          <w:rStyle w:val="Betont"/>
          <w:bCs/>
          <w:i w:val="0"/>
          <w:iCs w:val="0"/>
          <w:szCs w:val="22"/>
        </w:rPr>
        <w:t xml:space="preserve">, siehe Link: </w:t>
      </w:r>
      <w:hyperlink r:id="rId26">
        <w:r>
          <w:rPr>
            <w:rStyle w:val="Internetlink"/>
            <w:szCs w:val="22"/>
          </w:rPr>
          <w:t>http://www.aekwien.at/documents/4771581/22586874/DSGVO+Verzeichnis+Muster+EP/c8ddf437-3f23-4020-9b74-278915cc608f</w:t>
        </w:r>
      </w:hyperlink>
      <w:r>
        <w:rPr>
          <w:rStyle w:val="Internetlink"/>
          <w:szCs w:val="22"/>
        </w:rPr>
        <w:t>)</w:t>
      </w:r>
    </w:p>
    <w:p w:rsidR="00C95A81" w:rsidRDefault="00C95A81">
      <w:pPr>
        <w:rPr>
          <w:rStyle w:val="Internetlink"/>
          <w:rFonts w:ascii="Calibri" w:hAnsi="Calibri"/>
          <w:sz w:val="18"/>
          <w:szCs w:val="18"/>
        </w:rPr>
      </w:pPr>
    </w:p>
    <w:p w:rsidR="00C95A81" w:rsidRDefault="00B105E3">
      <w:r>
        <w:rPr>
          <w:rStyle w:val="Betont"/>
          <w:i w:val="0"/>
          <w:iCs w:val="0"/>
          <w:sz w:val="24"/>
        </w:rPr>
        <w:t xml:space="preserve"> Am Beisp</w:t>
      </w:r>
      <w:r>
        <w:rPr>
          <w:rStyle w:val="Betont"/>
          <w:i w:val="0"/>
          <w:iCs w:val="0"/>
          <w:sz w:val="24"/>
        </w:rPr>
        <w:t>iel der Zugangskontrolle:</w:t>
      </w:r>
    </w:p>
    <w:p w:rsidR="00C95A81" w:rsidRDefault="00B105E3">
      <w:pPr>
        <w:pStyle w:val="berschrift3"/>
      </w:pPr>
      <w:bookmarkStart w:id="178" w:name="_Toc511051817"/>
      <w:bookmarkStart w:id="179" w:name="_Toc5011280171"/>
      <w:bookmarkStart w:id="180" w:name="_Toc5070677041"/>
      <w:bookmarkStart w:id="181" w:name="_Toc5069784601"/>
      <w:bookmarkStart w:id="182" w:name="_Toc5063706331"/>
      <w:bookmarkStart w:id="183" w:name="_Toc5058702951"/>
      <w:bookmarkStart w:id="184" w:name="_Toc5058543971"/>
      <w:bookmarkStart w:id="185" w:name="_Toc5055857941"/>
      <w:bookmarkStart w:id="186" w:name="_Toc5052551251"/>
      <w:bookmarkStart w:id="187" w:name="_Toc5050687721"/>
      <w:bookmarkStart w:id="188" w:name="_Toc5044728361"/>
      <w:bookmarkStart w:id="189" w:name="_Toc5041559221"/>
      <w:bookmarkStart w:id="190" w:name="_Toc5039454721"/>
      <w:bookmarkStart w:id="191" w:name="_Toc5038628101"/>
      <w:bookmarkStart w:id="192" w:name="_Toc5037812471"/>
      <w:bookmarkStart w:id="193" w:name="_Toc5037809271"/>
      <w:bookmarkStart w:id="194" w:name="_Toc5032859721"/>
      <w:bookmarkStart w:id="195" w:name="_Toc5032857371"/>
      <w:bookmarkStart w:id="196" w:name="_Toc5031689641"/>
      <w:bookmarkStart w:id="197" w:name="_Toc5017155411"/>
      <w:bookmarkStart w:id="198" w:name="_Toc5015454571"/>
      <w:bookmarkStart w:id="199" w:name="_Toc5014694401"/>
      <w:bookmarkStart w:id="200" w:name="_Toc5014477001"/>
      <w:bookmarkStart w:id="201" w:name="_Toc5013693571"/>
      <w:bookmarkStart w:id="202" w:name="_Toc5013612561"/>
      <w:bookmarkStart w:id="203" w:name="_Toc5013600351"/>
      <w:r>
        <w:t>Zugangskontrolle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C95A81" w:rsidRDefault="00B105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rPr>
          <w:rStyle w:val="Betont"/>
          <w:rFonts w:ascii="Arial" w:hAnsi="Arial" w:cs="Arial"/>
          <w:i w:val="0"/>
          <w:sz w:val="18"/>
          <w:szCs w:val="18"/>
        </w:rPr>
        <w:t>Maßnahmen, die geeignet sind</w:t>
      </w:r>
      <w:r>
        <w:rPr>
          <w:rStyle w:val="Betont"/>
        </w:rPr>
        <w:t xml:space="preserve"> </w:t>
      </w:r>
      <w:r>
        <w:rPr>
          <w:rStyle w:val="Betont"/>
          <w:rFonts w:ascii="Arial" w:hAnsi="Arial" w:cs="Arial"/>
          <w:i w:val="0"/>
          <w:sz w:val="18"/>
          <w:szCs w:val="18"/>
        </w:rPr>
        <w:t>zu verhindern, dass Datenverarbeitungssysteme von Unbefugten genutzt werden können.</w:t>
      </w:r>
    </w:p>
    <w:p w:rsidR="00C95A81" w:rsidRDefault="00C95A81"/>
    <w:tbl>
      <w:tblPr>
        <w:tblW w:w="5000" w:type="pct"/>
        <w:tblLook w:val="0000" w:firstRow="0" w:lastRow="0" w:firstColumn="0" w:lastColumn="0" w:noHBand="0" w:noVBand="0"/>
      </w:tblPr>
      <w:tblGrid>
        <w:gridCol w:w="454"/>
        <w:gridCol w:w="3830"/>
        <w:gridCol w:w="403"/>
        <w:gridCol w:w="3814"/>
      </w:tblGrid>
      <w:tr w:rsidR="00C95A81">
        <w:trPr>
          <w:cantSplit/>
          <w:trHeight w:val="220"/>
        </w:trPr>
        <w:tc>
          <w:tcPr>
            <w:tcW w:w="454" w:type="dxa"/>
            <w:shd w:val="clear" w:color="auto" w:fill="FFFFFF"/>
          </w:tcPr>
          <w:p w:rsidR="00C95A81" w:rsidRDefault="00B105E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sz w:val="19"/>
                <w:szCs w:val="19"/>
              </w:rPr>
            </w:pPr>
            <w:r>
              <w:rPr>
                <w:b/>
                <w:bCs/>
                <w:sz w:val="19"/>
                <w:szCs w:val="19"/>
              </w:rPr>
              <w:t>X</w:t>
            </w:r>
          </w:p>
        </w:tc>
        <w:tc>
          <w:tcPr>
            <w:tcW w:w="3831" w:type="dxa"/>
            <w:tcBorders>
              <w:top w:val="single" w:sz="2" w:space="0" w:color="000001"/>
              <w:left w:val="single" w:sz="2" w:space="0" w:color="000001"/>
              <w:bottom w:val="single" w:sz="2" w:space="0" w:color="000001"/>
            </w:tcBorders>
            <w:shd w:val="clear" w:color="auto" w:fill="FFFFFF"/>
            <w:tcMar>
              <w:top w:w="28" w:type="dxa"/>
              <w:left w:w="-2" w:type="dxa"/>
              <w:bottom w:w="28" w:type="dxa"/>
              <w:right w:w="28" w:type="dxa"/>
            </w:tcMar>
          </w:tcPr>
          <w:p w:rsidR="00C95A81" w:rsidRDefault="00B105E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Zuordnung von Benutzerrechten</w:t>
            </w:r>
            <w:r>
              <w:rPr>
                <w:rFonts w:ascii="Arial" w:eastAsia="Zapf Dingbats" w:hAnsi="Arial" w:cs="Arial"/>
                <w:sz w:val="20"/>
              </w:rPr>
              <w:br/>
            </w:r>
            <w:r>
              <w:rPr>
                <w:rFonts w:ascii="Arial" w:eastAsia="Zapf Dingbats" w:hAnsi="Arial" w:cs="Arial"/>
                <w:b/>
                <w:bCs/>
                <w:sz w:val="20"/>
              </w:rPr>
              <w:t>Einzelpraxis, daher Verantwortliche</w:t>
            </w:r>
          </w:p>
        </w:tc>
        <w:tc>
          <w:tcPr>
            <w:tcW w:w="403" w:type="dxa"/>
            <w:tcBorders>
              <w:top w:val="single" w:sz="2" w:space="0" w:color="000001"/>
              <w:left w:val="single" w:sz="2" w:space="0" w:color="000001"/>
              <w:bottom w:val="single" w:sz="2" w:space="0" w:color="000001"/>
            </w:tcBorders>
            <w:shd w:val="clear" w:color="auto" w:fill="FFFFFF"/>
            <w:tcMar>
              <w:top w:w="28" w:type="dxa"/>
              <w:left w:w="-2" w:type="dxa"/>
              <w:bottom w:w="28" w:type="dxa"/>
              <w:right w:w="28" w:type="dxa"/>
            </w:tcMar>
          </w:tcPr>
          <w:p w:rsidR="00C95A81" w:rsidRDefault="00B105E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sz w:val="19"/>
                <w:szCs w:val="19"/>
              </w:rPr>
            </w:pPr>
            <w:r>
              <w:rPr>
                <w:b/>
                <w:bCs/>
                <w:sz w:val="19"/>
                <w:szCs w:val="19"/>
              </w:rPr>
              <w:t>X</w:t>
            </w:r>
          </w:p>
        </w:tc>
        <w:tc>
          <w:tcPr>
            <w:tcW w:w="3815" w:type="dxa"/>
            <w:tcBorders>
              <w:top w:val="single" w:sz="2" w:space="0" w:color="000001"/>
              <w:left w:val="single" w:sz="2" w:space="0" w:color="000001"/>
              <w:bottom w:val="single" w:sz="2" w:space="0" w:color="000001"/>
              <w:right w:val="single" w:sz="2" w:space="0" w:color="000001"/>
            </w:tcBorders>
            <w:shd w:val="clear" w:color="auto" w:fill="FFFFFF"/>
            <w:tcMar>
              <w:top w:w="28" w:type="dxa"/>
              <w:left w:w="-2" w:type="dxa"/>
              <w:bottom w:w="28" w:type="dxa"/>
              <w:right w:w="28" w:type="dxa"/>
            </w:tcMar>
          </w:tcPr>
          <w:p w:rsidR="00C95A81" w:rsidRDefault="00B105E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 xml:space="preserve">Erstellen von </w:t>
            </w:r>
            <w:r>
              <w:rPr>
                <w:rFonts w:ascii="Arial" w:eastAsia="Zapf Dingbats" w:hAnsi="Arial" w:cs="Arial"/>
                <w:sz w:val="20"/>
              </w:rPr>
              <w:t>Benutzerprofilen</w:t>
            </w:r>
            <w:r>
              <w:rPr>
                <w:rFonts w:ascii="Arial" w:eastAsia="Zapf Dingbats" w:hAnsi="Arial" w:cs="Arial"/>
                <w:sz w:val="20"/>
              </w:rPr>
              <w:br/>
            </w:r>
            <w:r>
              <w:rPr>
                <w:rFonts w:ascii="Arial" w:eastAsia="Zapf Dingbats" w:hAnsi="Arial" w:cs="Arial"/>
                <w:b/>
                <w:bCs/>
                <w:sz w:val="20"/>
              </w:rPr>
              <w:t>Einzelpraxis, daher Verantwortliche</w:t>
            </w:r>
          </w:p>
        </w:tc>
      </w:tr>
      <w:tr w:rsidR="00C95A81">
        <w:trPr>
          <w:cantSplit/>
          <w:trHeight w:val="220"/>
        </w:trPr>
        <w:tc>
          <w:tcPr>
            <w:tcW w:w="454" w:type="dxa"/>
            <w:shd w:val="clear" w:color="auto" w:fill="FFFFFF"/>
          </w:tcPr>
          <w:p w:rsidR="00C95A81" w:rsidRDefault="00B105E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831" w:type="dxa"/>
            <w:tcBorders>
              <w:top w:val="single" w:sz="2" w:space="0" w:color="000001"/>
              <w:left w:val="single" w:sz="2" w:space="0" w:color="000001"/>
              <w:bottom w:val="single" w:sz="2" w:space="0" w:color="000001"/>
            </w:tcBorders>
            <w:shd w:val="clear" w:color="auto" w:fill="FFFFFF"/>
            <w:tcMar>
              <w:top w:w="28" w:type="dxa"/>
              <w:left w:w="-2" w:type="dxa"/>
              <w:bottom w:w="28" w:type="dxa"/>
              <w:right w:w="28" w:type="dxa"/>
            </w:tcMar>
          </w:tcPr>
          <w:p w:rsidR="00C95A81" w:rsidRDefault="00B105E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Passwortvergabe</w:t>
            </w:r>
            <w:r>
              <w:rPr>
                <w:rFonts w:ascii="Arial" w:eastAsia="Zapf Dingbats" w:hAnsi="Arial" w:cs="Arial"/>
                <w:sz w:val="20"/>
              </w:rPr>
              <w:br/>
            </w:r>
            <w:r>
              <w:rPr>
                <w:rFonts w:ascii="Arial" w:eastAsia="Zapf Dingbats" w:hAnsi="Arial" w:cs="Arial"/>
                <w:b/>
                <w:bCs/>
                <w:sz w:val="20"/>
              </w:rPr>
              <w:t>Einzelpraxis, daher Verantwortliche</w:t>
            </w:r>
          </w:p>
        </w:tc>
        <w:tc>
          <w:tcPr>
            <w:tcW w:w="403" w:type="dxa"/>
            <w:tcBorders>
              <w:top w:val="single" w:sz="2" w:space="0" w:color="000001"/>
              <w:left w:val="single" w:sz="2" w:space="0" w:color="000001"/>
              <w:bottom w:val="single" w:sz="2" w:space="0" w:color="000001"/>
            </w:tcBorders>
            <w:shd w:val="clear" w:color="auto" w:fill="FFFFFF"/>
            <w:tcMar>
              <w:top w:w="28" w:type="dxa"/>
              <w:left w:w="-2" w:type="dxa"/>
              <w:bottom w:w="28" w:type="dxa"/>
              <w:right w:w="28" w:type="dxa"/>
            </w:tcMar>
          </w:tcPr>
          <w:p w:rsidR="00C95A81" w:rsidRDefault="00C95A8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c>
          <w:tcPr>
            <w:tcW w:w="3815" w:type="dxa"/>
            <w:tcBorders>
              <w:top w:val="single" w:sz="2" w:space="0" w:color="000001"/>
              <w:left w:val="single" w:sz="2" w:space="0" w:color="000001"/>
              <w:bottom w:val="single" w:sz="2" w:space="0" w:color="000001"/>
              <w:right w:val="single" w:sz="2" w:space="0" w:color="000001"/>
            </w:tcBorders>
            <w:shd w:val="clear" w:color="auto" w:fill="FFFFFF"/>
            <w:tcMar>
              <w:top w:w="28" w:type="dxa"/>
              <w:left w:w="-2" w:type="dxa"/>
              <w:bottom w:w="28" w:type="dxa"/>
              <w:right w:w="28" w:type="dxa"/>
            </w:tcMar>
          </w:tcPr>
          <w:p w:rsidR="00C95A81" w:rsidRDefault="00B105E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Authentifikation mit biometrischen Verfahren</w:t>
            </w:r>
          </w:p>
        </w:tc>
      </w:tr>
    </w:tbl>
    <w:p w:rsidR="00C95A81" w:rsidRDefault="00B105E3">
      <w:r>
        <w:rPr>
          <w:noProof/>
        </w:rPr>
        <mc:AlternateContent>
          <mc:Choice Requires="wps">
            <w:drawing>
              <wp:anchor distT="0" distB="410" distL="114300" distR="114420" simplePos="0" relativeHeight="2" behindDoc="0" locked="0" layoutInCell="1" allowOverlap="1" wp14:anchorId="4A3F3118">
                <wp:simplePos x="0" y="0"/>
                <wp:positionH relativeFrom="column">
                  <wp:posOffset>2790825</wp:posOffset>
                </wp:positionH>
                <wp:positionV relativeFrom="paragraph">
                  <wp:posOffset>277495</wp:posOffset>
                </wp:positionV>
                <wp:extent cx="217805" cy="169545"/>
                <wp:effectExtent l="0" t="0" r="15120" b="11020"/>
                <wp:wrapNone/>
                <wp:docPr id="1" name="Form1"/>
                <wp:cNvGraphicFramePr/>
                <a:graphic xmlns:a="http://schemas.openxmlformats.org/drawingml/2006/main">
                  <a:graphicData uri="http://schemas.microsoft.com/office/word/2010/wordprocessingShape">
                    <wps:wsp>
                      <wps:cNvSpPr/>
                      <wps:spPr>
                        <a:xfrm>
                          <a:off x="0" y="0"/>
                          <a:ext cx="217080" cy="168840"/>
                        </a:xfrm>
                        <a:custGeom>
                          <a:avLst/>
                          <a:gdLst/>
                          <a:ahLst/>
                          <a:cxnLst/>
                          <a:rect l="l" t="t" r="r" b="b"/>
                          <a:pathLst>
                            <a:path w="338" h="317">
                              <a:moveTo>
                                <a:pt x="84" y="0"/>
                              </a:moveTo>
                              <a:lnTo>
                                <a:pt x="84" y="237"/>
                              </a:lnTo>
                              <a:lnTo>
                                <a:pt x="0" y="237"/>
                              </a:lnTo>
                              <a:lnTo>
                                <a:pt x="168" y="316"/>
                              </a:lnTo>
                              <a:lnTo>
                                <a:pt x="337" y="237"/>
                              </a:lnTo>
                              <a:lnTo>
                                <a:pt x="252" y="237"/>
                              </a:lnTo>
                              <a:lnTo>
                                <a:pt x="252" y="0"/>
                              </a:lnTo>
                              <a:lnTo>
                                <a:pt x="84" y="0"/>
                              </a:lnTo>
                            </a:path>
                          </a:pathLst>
                        </a:custGeom>
                        <a:solidFill>
                          <a:srgbClr val="729FCF"/>
                        </a:solidFill>
                        <a:ln w="12600">
                          <a:solidFill>
                            <a:srgbClr val="3465A4"/>
                          </a:solidFill>
                          <a:round/>
                        </a:ln>
                      </wps:spPr>
                      <wps:style>
                        <a:lnRef idx="0">
                          <a:scrgbClr r="0" g="0" b="0"/>
                        </a:lnRef>
                        <a:fillRef idx="0">
                          <a:scrgbClr r="0" g="0" b="0"/>
                        </a:fillRef>
                        <a:effectRef idx="0">
                          <a:scrgbClr r="0" g="0" b="0"/>
                        </a:effectRef>
                        <a:fontRef idx="minor"/>
                      </wps:style>
                      <wps:txbx>
                        <w:txbxContent>
                          <w:p w:rsidR="00C95A81" w:rsidRDefault="00C95A81">
                            <w:pPr>
                              <w:pStyle w:val="Rahmeninhalt"/>
                            </w:pPr>
                          </w:p>
                        </w:txbxContent>
                      </wps:txbx>
                      <wps:bodyPr lIns="0" tIns="0" rIns="0" bIns="0" anchor="ctr">
                        <a:spAutoFit/>
                      </wps:bodyPr>
                    </wps:wsp>
                  </a:graphicData>
                </a:graphic>
              </wp:anchor>
            </w:drawing>
          </mc:Choice>
          <mc:Fallback>
            <w:pict/>
          </mc:Fallback>
        </mc:AlternateContent>
      </w:r>
    </w:p>
    <w:p w:rsidR="00C95A81" w:rsidRDefault="00C95A81"/>
    <w:p w:rsidR="00C95A81" w:rsidRDefault="00C95A81"/>
    <w:p w:rsidR="00C95A81" w:rsidRDefault="00B105E3">
      <w:r>
        <w:rPr>
          <w:rStyle w:val="Betont"/>
        </w:rPr>
        <w:br/>
      </w:r>
      <w:r>
        <w:rPr>
          <w:rStyle w:val="Betont"/>
          <w:i w:val="0"/>
          <w:iCs w:val="0"/>
        </w:rPr>
        <w:t xml:space="preserve">Es müssen keine Benutzerrechte vergeben und keine Benutzerprofile erstellt werden, da der </w:t>
      </w:r>
      <w:r>
        <w:rPr>
          <w:rStyle w:val="Betont"/>
          <w:i w:val="0"/>
          <w:iCs w:val="0"/>
        </w:rPr>
        <w:t xml:space="preserve">Verantwortliche als Einzelpraxis, der einzige ist, der Zugriff auf die </w:t>
      </w:r>
      <w:proofErr w:type="spellStart"/>
      <w:r>
        <w:rPr>
          <w:rStyle w:val="Betont"/>
          <w:i w:val="0"/>
          <w:iCs w:val="0"/>
        </w:rPr>
        <w:t>pb</w:t>
      </w:r>
      <w:proofErr w:type="spellEnd"/>
      <w:r>
        <w:rPr>
          <w:rStyle w:val="Betont"/>
          <w:i w:val="0"/>
          <w:iCs w:val="0"/>
        </w:rPr>
        <w:t xml:space="preserve"> Daten hat.</w:t>
      </w:r>
    </w:p>
    <w:p w:rsidR="00C95A81" w:rsidRDefault="00C95A81"/>
    <w:p w:rsidR="00C95A81" w:rsidRDefault="00B105E3">
      <w:r>
        <w:rPr>
          <w:rStyle w:val="Betont"/>
          <w:i w:val="0"/>
          <w:iCs w:val="0"/>
        </w:rPr>
        <w:t>Meine Passwortvorgaben beinhalten eine Mindestpasswortlänge von 8 Zeichen, wobei das Passwort auf Groß-/Kleinbuchstaben, Ziffern und Sonderzeichen bestehen muss.</w:t>
      </w:r>
    </w:p>
    <w:p w:rsidR="00C95A81" w:rsidRDefault="00B105E3">
      <w:pPr>
        <w:rPr>
          <w:rFonts w:ascii="Calibri" w:hAnsi="Calibri"/>
        </w:rPr>
      </w:pPr>
      <w:r>
        <w:t>Passwört</w:t>
      </w:r>
      <w:r>
        <w:t>er werden alle 90 Tage gewechselt. Ausgenommen hiervon sind Passwörter, die über eine Mindestlänge von 32 Zeichen verfügen. Hier ist ein automatischer Passwortwechsel nicht indiziert.</w:t>
      </w:r>
    </w:p>
    <w:p w:rsidR="00C95A81" w:rsidRDefault="00B105E3">
      <w:pPr>
        <w:rPr>
          <w:rFonts w:ascii="Calibri" w:hAnsi="Calibri"/>
        </w:rPr>
      </w:pPr>
      <w:r>
        <w:t>Eine Passworthistorie ist hinterlegt. So wird sichergestellt, dass die v</w:t>
      </w:r>
      <w:r>
        <w:t>ergangenen 10 Passwörter nicht noch einmal verwendet werden können.</w:t>
      </w:r>
    </w:p>
    <w:p w:rsidR="00C95A81" w:rsidRDefault="00B105E3">
      <w:pPr>
        <w:rPr>
          <w:rFonts w:ascii="Calibri" w:hAnsi="Calibri"/>
        </w:rPr>
      </w:pPr>
      <w:r>
        <w:t>Fehlerhafte Anmeldeversuche werden protokolliert. Bei 3-maliger Fehleingabe erfolgt eine Sperrung des jeweiligen Benutzer-Accounts.</w:t>
      </w:r>
    </w:p>
    <w:p w:rsidR="00C95A81" w:rsidRDefault="00B105E3">
      <w:r>
        <w:rPr>
          <w:rStyle w:val="Betont"/>
          <w:b/>
          <w:bCs/>
          <w:szCs w:val="22"/>
        </w:rPr>
        <w:t xml:space="preserve">Der Vorteil: </w:t>
      </w:r>
      <w:r>
        <w:rPr>
          <w:rStyle w:val="Betont"/>
          <w:szCs w:val="22"/>
        </w:rPr>
        <w:t>Sie sehen mit einem Blick, was Sie schon um</w:t>
      </w:r>
      <w:r>
        <w:rPr>
          <w:rStyle w:val="Betont"/>
          <w:szCs w:val="22"/>
        </w:rPr>
        <w:t>gesetzt haben  (Fließtext) und was noch zu tun ist (Excel-Liste).</w:t>
      </w:r>
    </w:p>
    <w:p w:rsidR="00C95A81" w:rsidRDefault="00B105E3">
      <w:r>
        <w:rPr>
          <w:rStyle w:val="Internetlink"/>
          <w:b/>
          <w:bCs/>
          <w:color w:val="000000"/>
          <w:sz w:val="24"/>
          <w:u w:val="none"/>
        </w:rPr>
        <w:t>Erstgespräch</w:t>
      </w:r>
    </w:p>
    <w:p w:rsidR="00C95A81" w:rsidRDefault="00B105E3">
      <w:r>
        <w:rPr>
          <w:rStyle w:val="Internetlink"/>
          <w:b/>
          <w:bCs/>
          <w:color w:val="000000"/>
          <w:u w:val="none"/>
        </w:rPr>
        <w:br/>
      </w:r>
      <w:r>
        <w:rPr>
          <w:rStyle w:val="Internetlink"/>
          <w:rFonts w:eastAsia="Times New Roman" w:cs="Calibri"/>
          <w:color w:val="000000"/>
          <w:u w:val="none"/>
          <w:lang w:val="de-DE" w:eastAsia="de-AT"/>
        </w:rPr>
        <w:t xml:space="preserve">Wir legen Ihnen als verantwortliche/r Therapeut/in nahe, im Erstgespräch das </w:t>
      </w:r>
      <w:r>
        <w:rPr>
          <w:rStyle w:val="Internetlink"/>
          <w:rFonts w:eastAsia="Times New Roman" w:cs="Calibri"/>
          <w:b/>
          <w:bCs/>
          <w:color w:val="000000"/>
          <w:u w:val="none"/>
          <w:lang w:val="de-DE" w:eastAsia="de-AT"/>
        </w:rPr>
        <w:t>Informationsblatt über sensible Daten (Art 9 DSGVO)</w:t>
      </w:r>
      <w:r>
        <w:rPr>
          <w:rStyle w:val="Internetlink"/>
          <w:rFonts w:eastAsia="Times New Roman" w:cs="Calibri"/>
          <w:color w:val="000000"/>
          <w:u w:val="none"/>
          <w:lang w:val="de-DE" w:eastAsia="de-AT"/>
        </w:rPr>
        <w:t xml:space="preserve"> (siehe im Anhang der Vorlage) mit dem Klienten </w:t>
      </w:r>
      <w:r>
        <w:rPr>
          <w:rStyle w:val="Internetlink"/>
          <w:rFonts w:eastAsia="Times New Roman" w:cs="Calibri"/>
          <w:color w:val="000000"/>
          <w:u w:val="none"/>
          <w:lang w:val="de-DE" w:eastAsia="de-AT"/>
        </w:rPr>
        <w:t>gemeinsam durchzugehen, offenen Fragen zu klären, Einwilligungen einholen und  darüber aufzuklären, dass die Kommunikation nicht nur in Ihren Räumlichkeiten sondern auch per Telefon, SMS, Email usw. immer nur sicher und vertraulich erfolgen kann. Der Vergl</w:t>
      </w:r>
      <w:r>
        <w:rPr>
          <w:rStyle w:val="Internetlink"/>
          <w:rFonts w:eastAsia="Times New Roman" w:cs="Calibri"/>
          <w:color w:val="000000"/>
          <w:u w:val="none"/>
          <w:lang w:val="de-DE" w:eastAsia="de-AT"/>
        </w:rPr>
        <w:t>eich eines unverschlüsselten Emails mit einer Postkarte mag hilfreich sein. So ein verschlüsseltes Kommunikations-App am Handy zu installieren ist schnell und einfach erledigt</w:t>
      </w:r>
    </w:p>
    <w:p w:rsidR="00C95A81" w:rsidRDefault="00B105E3">
      <w:r>
        <w:rPr>
          <w:color w:val="000000"/>
        </w:rPr>
        <w:t xml:space="preserve">Bitte – </w:t>
      </w:r>
      <w:r>
        <w:rPr>
          <w:color w:val="000000"/>
          <w:shd w:val="clear" w:color="auto" w:fill="BCE4E5"/>
        </w:rPr>
        <w:t xml:space="preserve">auch in Absprache mit IT-Berater </w:t>
      </w:r>
      <w:proofErr w:type="spellStart"/>
      <w:r>
        <w:rPr>
          <w:color w:val="000000"/>
          <w:shd w:val="clear" w:color="auto" w:fill="BCE4E5"/>
        </w:rPr>
        <w:t>bzw</w:t>
      </w:r>
      <w:proofErr w:type="spellEnd"/>
      <w:r>
        <w:rPr>
          <w:color w:val="000000"/>
          <w:shd w:val="clear" w:color="auto" w:fill="BCE4E5"/>
        </w:rPr>
        <w:t xml:space="preserve"> Software-Anbieter</w:t>
      </w:r>
      <w:r>
        <w:rPr>
          <w:color w:val="000000"/>
        </w:rPr>
        <w:t xml:space="preserve"> – umgesetzten TOMs </w:t>
      </w:r>
      <w:r>
        <w:rPr>
          <w:color w:val="000000"/>
          <w:shd w:val="clear" w:color="auto" w:fill="FFF200"/>
        </w:rPr>
        <w:t>ankreuzen und anderen entfernen</w:t>
      </w:r>
      <w:r>
        <w:rPr>
          <w:color w:val="000000"/>
        </w:rPr>
        <w:br/>
      </w:r>
    </w:p>
    <w:p w:rsidR="00C95A81" w:rsidRDefault="00B105E3">
      <w:pPr>
        <w:spacing w:after="283"/>
        <w:outlineLvl w:val="2"/>
      </w:pPr>
      <w:r>
        <w:rPr>
          <w:rStyle w:val="Internetlink"/>
          <w:rFonts w:eastAsia="Calibri" w:cs="Calibri"/>
          <w:color w:val="000000"/>
          <w:u w:val="none"/>
          <w:lang w:val="de-DE" w:eastAsia="de-AT"/>
        </w:rPr>
        <w:t xml:space="preserve">Ein Kontroll- und Verbesserungsprozess sollte mindestens 1x jährlich durchgeführt werden, so auch die DSGVO. </w:t>
      </w:r>
      <w:r>
        <w:rPr>
          <w:rStyle w:val="Internetlink"/>
          <w:rFonts w:eastAsia="Calibri" w:cs="Calibri"/>
          <w:color w:val="ED1C24"/>
          <w:u w:val="none"/>
          <w:lang w:val="de-DE" w:eastAsia="de-AT"/>
        </w:rPr>
        <w:t>Datenschutz ist ein Prozess!</w:t>
      </w:r>
    </w:p>
    <w:p w:rsidR="00C95A81" w:rsidRDefault="00B105E3">
      <w:pPr>
        <w:pStyle w:val="berschrift2"/>
      </w:pPr>
      <w:bookmarkStart w:id="204" w:name="_Toc501361224"/>
      <w:bookmarkStart w:id="205" w:name="_Toc501369325"/>
      <w:bookmarkStart w:id="206" w:name="_Toc501447668"/>
      <w:bookmarkStart w:id="207" w:name="_Toc501469407"/>
      <w:bookmarkStart w:id="208" w:name="_Toc501545421"/>
      <w:bookmarkStart w:id="209" w:name="_Toc501715505"/>
      <w:bookmarkStart w:id="210" w:name="_Toc503168928"/>
      <w:bookmarkStart w:id="211" w:name="_Toc503285702"/>
      <w:bookmarkStart w:id="212" w:name="_Toc503285937"/>
      <w:bookmarkStart w:id="213" w:name="_Toc503781220"/>
      <w:bookmarkStart w:id="214" w:name="_Toc503862783"/>
      <w:bookmarkStart w:id="215" w:name="_Toc503945445"/>
      <w:bookmarkStart w:id="216" w:name="_Toc504155895"/>
      <w:bookmarkStart w:id="217" w:name="_Toc504472809"/>
      <w:bookmarkStart w:id="218" w:name="_Toc505068744"/>
      <w:bookmarkStart w:id="219" w:name="_Toc505255093"/>
      <w:bookmarkStart w:id="220" w:name="_Toc505585762"/>
      <w:bookmarkStart w:id="221" w:name="_Toc505854365"/>
      <w:bookmarkStart w:id="222" w:name="_Toc505870262"/>
      <w:bookmarkStart w:id="223" w:name="_Toc507067670"/>
      <w:bookmarkStart w:id="224" w:name="_Toc501360004"/>
      <w:bookmarkStart w:id="225" w:name="_Toc511051826"/>
      <w:r>
        <w:t>Prozesse betreffs Betroffenenrechte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C95A81" w:rsidRDefault="00B105E3">
      <w:pPr>
        <w:spacing w:after="283"/>
        <w:outlineLvl w:val="2"/>
      </w:pPr>
      <w:r>
        <w:rPr>
          <w:rStyle w:val="Internetlink"/>
          <w:rFonts w:eastAsia="Calibri" w:cs="Calibri"/>
          <w:b/>
          <w:bCs/>
          <w:color w:val="000000"/>
          <w:u w:val="none"/>
          <w:lang w:val="de-DE" w:eastAsia="de-AT"/>
        </w:rPr>
        <w:t>Feststellung der Identität:</w:t>
      </w:r>
    </w:p>
    <w:p w:rsidR="00C95A81" w:rsidRDefault="00B105E3">
      <w:pPr>
        <w:numPr>
          <w:ilvl w:val="0"/>
          <w:numId w:val="8"/>
        </w:numPr>
        <w:spacing w:after="283"/>
        <w:outlineLvl w:val="2"/>
      </w:pPr>
      <w:r>
        <w:rPr>
          <w:rStyle w:val="Internetlink"/>
          <w:rFonts w:eastAsia="Calibri" w:cs="Calibri"/>
          <w:color w:val="000000"/>
          <w:u w:val="none"/>
          <w:lang w:val="de-DE" w:eastAsia="de-AT"/>
        </w:rPr>
        <w:t>„</w:t>
      </w:r>
      <w:r>
        <w:rPr>
          <w:rStyle w:val="Internetlink"/>
          <w:rFonts w:eastAsia="Calibri" w:cs="Calibri"/>
          <w:color w:val="000000"/>
          <w:u w:val="none"/>
          <w:lang w:val="de-DE" w:eastAsia="de-AT"/>
        </w:rPr>
        <w:t>Sehr geehrte Frau/Herr …!</w:t>
      </w:r>
      <w:r>
        <w:rPr>
          <w:rStyle w:val="Internetlink"/>
          <w:rFonts w:eastAsia="Calibri" w:cs="Calibri"/>
          <w:color w:val="000000"/>
          <w:u w:val="none"/>
          <w:lang w:val="de-DE" w:eastAsia="de-AT"/>
        </w:rPr>
        <w:br/>
        <w:t xml:space="preserve">Da ich Sie leider noch nicht persönlich kennen lernen durfte, bitte ich Sie, um keine Datenschutzverletzung zu machen, wie </w:t>
      </w:r>
      <w:proofErr w:type="spellStart"/>
      <w:r>
        <w:rPr>
          <w:rStyle w:val="Internetlink"/>
          <w:rFonts w:eastAsia="Calibri" w:cs="Calibri"/>
          <w:color w:val="000000"/>
          <w:u w:val="none"/>
          <w:lang w:val="de-DE" w:eastAsia="de-AT"/>
        </w:rPr>
        <w:t>zB</w:t>
      </w:r>
      <w:proofErr w:type="spellEnd"/>
      <w:r>
        <w:rPr>
          <w:rStyle w:val="Internetlink"/>
          <w:rFonts w:eastAsia="Calibri" w:cs="Calibri"/>
          <w:color w:val="000000"/>
          <w:u w:val="none"/>
          <w:lang w:val="de-DE" w:eastAsia="de-AT"/>
        </w:rPr>
        <w:t xml:space="preserve"> </w:t>
      </w:r>
      <w:proofErr w:type="spellStart"/>
      <w:r>
        <w:rPr>
          <w:rStyle w:val="Internetlink"/>
          <w:rFonts w:eastAsia="Calibri" w:cs="Calibri"/>
          <w:color w:val="000000"/>
          <w:u w:val="none"/>
          <w:lang w:val="de-DE" w:eastAsia="de-AT"/>
        </w:rPr>
        <w:t>pb</w:t>
      </w:r>
      <w:proofErr w:type="spellEnd"/>
      <w:r>
        <w:rPr>
          <w:rStyle w:val="Internetlink"/>
          <w:rFonts w:eastAsia="Calibri" w:cs="Calibri"/>
          <w:color w:val="000000"/>
          <w:u w:val="none"/>
          <w:lang w:val="de-DE" w:eastAsia="de-AT"/>
        </w:rPr>
        <w:t xml:space="preserve"> Daten an eine falsche Person weiterzuleiten, mir eine Kopie/Scann Ihres Personalausweises/Reisepasses</w:t>
      </w:r>
      <w:r>
        <w:rPr>
          <w:rStyle w:val="Internetlink"/>
          <w:rFonts w:eastAsia="Calibri" w:cs="Calibri"/>
          <w:color w:val="000000"/>
          <w:u w:val="none"/>
          <w:lang w:val="de-DE" w:eastAsia="de-AT"/>
        </w:rPr>
        <w:t xml:space="preserve"> zukommen zu lassen. Diese Kopie werde ich nach Identitätsüberprüfung sogleich löschen.</w:t>
      </w:r>
      <w:r>
        <w:rPr>
          <w:rStyle w:val="Internetlink"/>
          <w:rFonts w:eastAsia="Calibri" w:cs="Calibri"/>
          <w:color w:val="000000"/>
          <w:u w:val="none"/>
          <w:lang w:val="de-DE" w:eastAsia="de-AT"/>
        </w:rPr>
        <w:br/>
      </w:r>
      <w:r>
        <w:rPr>
          <w:rStyle w:val="Internetlink"/>
          <w:rFonts w:eastAsia="Calibri" w:cs="Calibri"/>
          <w:color w:val="000000"/>
          <w:u w:val="none"/>
          <w:lang w:val="de-DE" w:eastAsia="de-AT"/>
        </w:rPr>
        <w:br/>
        <w:t>Ich danke Ihnen für Ihr Verständnis</w:t>
      </w:r>
      <w:r>
        <w:rPr>
          <w:rStyle w:val="Internetlink"/>
          <w:rFonts w:eastAsia="Calibri" w:cs="Calibri"/>
          <w:color w:val="000000"/>
          <w:u w:val="none"/>
          <w:lang w:val="de-DE" w:eastAsia="de-AT"/>
        </w:rPr>
        <w:br/>
      </w:r>
      <w:r>
        <w:rPr>
          <w:rStyle w:val="Internetlink"/>
          <w:rFonts w:eastAsia="Calibri" w:cs="Calibri"/>
          <w:color w:val="000000"/>
          <w:u w:val="none"/>
          <w:lang w:val="de-DE" w:eastAsia="de-AT"/>
        </w:rPr>
        <w:br/>
      </w:r>
      <w:r>
        <w:rPr>
          <w:rStyle w:val="Internetlink"/>
          <w:rFonts w:eastAsia="Calibri" w:cs="Calibri"/>
          <w:b/>
          <w:bCs/>
          <w:color w:val="000000"/>
          <w:u w:val="none"/>
          <w:lang w:val="de-DE" w:eastAsia="de-AT"/>
        </w:rPr>
        <w:t>oder</w:t>
      </w:r>
    </w:p>
    <w:p w:rsidR="00C95A81" w:rsidRDefault="00B105E3">
      <w:pPr>
        <w:numPr>
          <w:ilvl w:val="0"/>
          <w:numId w:val="8"/>
        </w:numPr>
        <w:spacing w:after="283"/>
        <w:outlineLvl w:val="2"/>
      </w:pPr>
      <w:r>
        <w:rPr>
          <w:rStyle w:val="Internetlink"/>
          <w:rFonts w:eastAsia="Calibri" w:cs="Calibri"/>
          <w:color w:val="000000"/>
          <w:u w:val="none"/>
          <w:lang w:val="de-DE" w:eastAsia="de-AT"/>
        </w:rPr>
        <w:t>Das sicherst wäre den Betroffenen zu bitten, seinen Ausweis/Führerschein vor die Handykamera zu halten. Dies mag bei sensible</w:t>
      </w:r>
      <w:r>
        <w:rPr>
          <w:rStyle w:val="Internetlink"/>
          <w:rFonts w:eastAsia="Calibri" w:cs="Calibri"/>
          <w:color w:val="000000"/>
          <w:u w:val="none"/>
          <w:lang w:val="de-DE" w:eastAsia="de-AT"/>
        </w:rPr>
        <w:t xml:space="preserve">n Daten nach Art 9 und vor allem bei Erziehungsberechtigten wohl der einzige gangbare Weg sein, die Identität sicher fest zu stellen. </w:t>
      </w:r>
    </w:p>
    <w:p w:rsidR="00C95A81" w:rsidRDefault="00B105E3">
      <w:pPr>
        <w:spacing w:after="283"/>
        <w:outlineLvl w:val="2"/>
      </w:pPr>
      <w:r>
        <w:rPr>
          <w:rStyle w:val="Internetlink"/>
          <w:rFonts w:eastAsia="Calibri" w:cs="Calibri"/>
          <w:color w:val="000000"/>
          <w:u w:val="none"/>
          <w:lang w:val="de-DE" w:eastAsia="de-AT"/>
        </w:rPr>
        <w:lastRenderedPageBreak/>
        <w:t xml:space="preserve">Wir raten Ihnen daher hier </w:t>
      </w:r>
      <w:r>
        <w:rPr>
          <w:rStyle w:val="Internetlink"/>
          <w:rFonts w:eastAsia="Calibri" w:cs="Calibri"/>
          <w:b/>
          <w:bCs/>
          <w:color w:val="000000"/>
          <w:u w:val="none"/>
          <w:lang w:val="de-DE" w:eastAsia="de-AT"/>
        </w:rPr>
        <w:t xml:space="preserve">Ihre eigene Risikoanalyse </w:t>
      </w:r>
      <w:r>
        <w:rPr>
          <w:rStyle w:val="Internetlink"/>
          <w:rFonts w:eastAsia="Calibri" w:cs="Calibri"/>
          <w:color w:val="000000"/>
          <w:u w:val="none"/>
          <w:lang w:val="de-DE" w:eastAsia="de-AT"/>
        </w:rPr>
        <w:t>(siehe dort) zu machen und dann entsprechend Ihrer Einschätzung vorz</w:t>
      </w:r>
      <w:r>
        <w:rPr>
          <w:rStyle w:val="Internetlink"/>
          <w:rFonts w:eastAsia="Calibri" w:cs="Calibri"/>
          <w:color w:val="000000"/>
          <w:u w:val="none"/>
          <w:lang w:val="de-DE" w:eastAsia="de-AT"/>
        </w:rPr>
        <w:t>ugehen und dies in der Vorlage zu dokumentieren.</w:t>
      </w:r>
    </w:p>
    <w:p w:rsidR="00C95A81" w:rsidRDefault="00B105E3">
      <w:pPr>
        <w:spacing w:after="283"/>
        <w:outlineLvl w:val="2"/>
      </w:pPr>
      <w:r>
        <w:rPr>
          <w:rStyle w:val="Internetlink"/>
          <w:rFonts w:eastAsia="Calibri" w:cs="Calibri"/>
          <w:color w:val="000000"/>
          <w:u w:val="none"/>
          <w:lang w:val="de-DE" w:eastAsia="de-AT"/>
        </w:rPr>
        <w:t xml:space="preserve">Sollte Ihnen Ihr Programm bessere Möglichkeiten bieten, als die (Stamm) Daten des Betroffenen per Screenshot zu erfassen, so verwenden sie natürlich diesen Weg. Leider können aber die meisten Programme dies </w:t>
      </w:r>
      <w:r>
        <w:rPr>
          <w:rStyle w:val="Internetlink"/>
          <w:rFonts w:eastAsia="Calibri" w:cs="Calibri"/>
          <w:color w:val="000000"/>
          <w:u w:val="none"/>
          <w:lang w:val="de-DE" w:eastAsia="de-AT"/>
        </w:rPr>
        <w:t>(noch) nicht.</w:t>
      </w:r>
    </w:p>
    <w:p w:rsidR="00C95A81" w:rsidRDefault="00B105E3">
      <w:pPr>
        <w:pStyle w:val="berschrift2"/>
      </w:pPr>
      <w:bookmarkStart w:id="226" w:name="_Toc501360007"/>
      <w:bookmarkStart w:id="227" w:name="_Toc501361227"/>
      <w:bookmarkStart w:id="228" w:name="_Toc501369328"/>
      <w:bookmarkStart w:id="229" w:name="_Toc501447672"/>
      <w:bookmarkStart w:id="230" w:name="_Toc501469411"/>
      <w:bookmarkStart w:id="231" w:name="_Toc501545425"/>
      <w:bookmarkStart w:id="232" w:name="_Toc501715509"/>
      <w:bookmarkStart w:id="233" w:name="_Toc503168932"/>
      <w:bookmarkStart w:id="234" w:name="_Toc503285706"/>
      <w:bookmarkStart w:id="235" w:name="_Toc503285941"/>
      <w:bookmarkStart w:id="236" w:name="_Toc503781224"/>
      <w:bookmarkStart w:id="237" w:name="_Toc503862787"/>
      <w:bookmarkStart w:id="238" w:name="_Toc503945449"/>
      <w:bookmarkStart w:id="239" w:name="_Toc504155899"/>
      <w:bookmarkStart w:id="240" w:name="_Toc504472813"/>
      <w:bookmarkStart w:id="241" w:name="_Toc505068748"/>
      <w:bookmarkStart w:id="242" w:name="_Toc505255097"/>
      <w:bookmarkStart w:id="243" w:name="_Toc505585766"/>
      <w:bookmarkStart w:id="244" w:name="_Toc505854369"/>
      <w:bookmarkStart w:id="245" w:name="_Toc505870266"/>
      <w:bookmarkStart w:id="246" w:name="_Toc507067675"/>
      <w:bookmarkStart w:id="247" w:name="_Toc501127988"/>
      <w:bookmarkStart w:id="248" w:name="_Toc511051829"/>
      <w:r>
        <w:t>Risikoanalyse</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C95A81" w:rsidRDefault="00B105E3">
      <w:pPr>
        <w:rPr>
          <w:rFonts w:ascii="Calibri" w:hAnsi="Calibri"/>
        </w:rPr>
      </w:pPr>
      <w:r>
        <w:t>Referenzen: Art 24 + 25 DSGVO, Erwägungsgründe: 74-78, 81</w:t>
      </w:r>
    </w:p>
    <w:p w:rsidR="00C95A81" w:rsidRDefault="00C95A81">
      <w:pPr>
        <w:jc w:val="center"/>
        <w:rPr>
          <w:rFonts w:ascii="Calibri" w:hAnsi="Calibri"/>
          <w:b/>
          <w:bCs/>
          <w:color w:val="000000"/>
          <w:sz w:val="28"/>
          <w:szCs w:val="28"/>
          <w:highlight w:val="yellow"/>
        </w:rPr>
      </w:pPr>
    </w:p>
    <w:p w:rsidR="00C95A81" w:rsidRDefault="00B105E3">
      <w:pPr>
        <w:jc w:val="center"/>
        <w:rPr>
          <w:rFonts w:ascii="Calibri" w:hAnsi="Calibri"/>
        </w:rPr>
      </w:pPr>
      <w:r>
        <w:rPr>
          <w:color w:val="000000"/>
          <w:sz w:val="28"/>
          <w:szCs w:val="28"/>
        </w:rPr>
        <w:t xml:space="preserve">Wir haben Ihnen hier eine Teil-Risikoanalyse gemacht. </w:t>
      </w:r>
      <w:r>
        <w:rPr>
          <w:color w:val="000000"/>
          <w:sz w:val="28"/>
          <w:szCs w:val="28"/>
        </w:rPr>
        <w:br/>
        <w:t xml:space="preserve">ABER Sie müssen sie trotzdem für sich noch einmal machen </w:t>
      </w:r>
      <w:proofErr w:type="spellStart"/>
      <w:r>
        <w:rPr>
          <w:color w:val="000000"/>
          <w:sz w:val="28"/>
          <w:szCs w:val="28"/>
        </w:rPr>
        <w:t>bzw</w:t>
      </w:r>
      <w:proofErr w:type="spellEnd"/>
      <w:r>
        <w:rPr>
          <w:color w:val="000000"/>
          <w:sz w:val="28"/>
          <w:szCs w:val="28"/>
        </w:rPr>
        <w:t xml:space="preserve"> vervollständigen, da es immer vom </w:t>
      </w:r>
      <w:r>
        <w:rPr>
          <w:color w:val="000000"/>
          <w:sz w:val="28"/>
          <w:szCs w:val="28"/>
        </w:rPr>
        <w:br/>
      </w:r>
      <w:r>
        <w:rPr>
          <w:color w:val="ED1C24"/>
          <w:sz w:val="28"/>
          <w:szCs w:val="28"/>
        </w:rPr>
        <w:t>konkreten Fall, de</w:t>
      </w:r>
      <w:r>
        <w:rPr>
          <w:color w:val="ED1C24"/>
          <w:sz w:val="28"/>
          <w:szCs w:val="28"/>
        </w:rPr>
        <w:t xml:space="preserve">n individuellen Umständen </w:t>
      </w:r>
      <w:r>
        <w:rPr>
          <w:color w:val="ED1C24"/>
          <w:sz w:val="28"/>
          <w:szCs w:val="28"/>
        </w:rPr>
        <w:br/>
        <w:t>UND den gesetzten TOMs abhängig ist!</w:t>
      </w:r>
    </w:p>
    <w:p w:rsidR="00C95A81" w:rsidRDefault="00B105E3">
      <w:pPr>
        <w:pStyle w:val="berschrift2"/>
      </w:pPr>
      <w:bookmarkStart w:id="249" w:name="__RefHeading___Toc12418_3966647769"/>
      <w:bookmarkStart w:id="250" w:name="_Toc501360008"/>
      <w:bookmarkStart w:id="251" w:name="_Toc501361228"/>
      <w:bookmarkStart w:id="252" w:name="_Toc501369329"/>
      <w:bookmarkStart w:id="253" w:name="_Toc501447673"/>
      <w:bookmarkStart w:id="254" w:name="_Toc501469412"/>
      <w:bookmarkStart w:id="255" w:name="_Toc501545426"/>
      <w:bookmarkStart w:id="256" w:name="_Toc501715510"/>
      <w:bookmarkStart w:id="257" w:name="_Toc503168933"/>
      <w:bookmarkStart w:id="258" w:name="_Toc503285707"/>
      <w:bookmarkStart w:id="259" w:name="_Toc503285942"/>
      <w:bookmarkStart w:id="260" w:name="_Toc503781225"/>
      <w:bookmarkStart w:id="261" w:name="_Toc503862788"/>
      <w:bookmarkStart w:id="262" w:name="_Toc503945450"/>
      <w:bookmarkStart w:id="263" w:name="_Toc504155900"/>
      <w:bookmarkStart w:id="264" w:name="_Toc504472814"/>
      <w:bookmarkStart w:id="265" w:name="_Toc505068749"/>
      <w:bookmarkStart w:id="266" w:name="_Toc505255098"/>
      <w:bookmarkStart w:id="267" w:name="_Toc505585767"/>
      <w:bookmarkStart w:id="268" w:name="_Toc505854370"/>
      <w:bookmarkStart w:id="269" w:name="_Toc505870267"/>
      <w:bookmarkStart w:id="270" w:name="_Toc507067676"/>
      <w:bookmarkStart w:id="271" w:name="_Toc501127989"/>
      <w:bookmarkStart w:id="272" w:name="_Toc511051830"/>
      <w:bookmarkEnd w:id="249"/>
      <w:r>
        <w:t>Schutzbedarfsanalyse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C95A81" w:rsidRDefault="00B105E3">
      <w:pPr>
        <w:rPr>
          <w:rFonts w:ascii="Calibri" w:hAnsi="Calibri"/>
        </w:rPr>
      </w:pPr>
      <w:r>
        <w:rPr>
          <w:rFonts w:cs="Calibri"/>
          <w:color w:val="000000"/>
          <w:shd w:val="clear" w:color="auto" w:fill="FFF200"/>
        </w:rPr>
        <w:t>Meine Vorabanalyse</w:t>
      </w:r>
      <w:r>
        <w:rPr>
          <w:rFonts w:cs="Calibri"/>
          <w:color w:val="000000"/>
        </w:rPr>
        <w:t xml:space="preserve"> ergab, dass es sich bei folgende </w:t>
      </w:r>
      <w:proofErr w:type="spellStart"/>
      <w:r>
        <w:rPr>
          <w:rFonts w:cs="Calibri"/>
          <w:color w:val="000000"/>
        </w:rPr>
        <w:t>pb</w:t>
      </w:r>
      <w:proofErr w:type="spellEnd"/>
      <w:r>
        <w:rPr>
          <w:rFonts w:cs="Calibri"/>
          <w:color w:val="000000"/>
        </w:rPr>
        <w:t xml:space="preserve"> Daten der Klienten, Auszubildenden, Lieferanten, Geschäftspartner und a</w:t>
      </w:r>
      <w:r>
        <w:rPr>
          <w:rFonts w:cs="Calibri"/>
        </w:rPr>
        <w:t xml:space="preserve">n der Geschäftsabwicklung mitwirkende Dritte </w:t>
      </w:r>
      <w:r>
        <w:rPr>
          <w:rFonts w:cs="Calibri"/>
        </w:rPr>
        <w:t xml:space="preserve">inkl. der jeweiligen Kontaktpersonen </w:t>
      </w:r>
      <w:r>
        <w:rPr>
          <w:rFonts w:cs="Calibri"/>
          <w:color w:val="000000"/>
        </w:rPr>
        <w:t xml:space="preserve">um Daten mit vernachlässigbaren bis geringem Schutzbedarf handelt, </w:t>
      </w:r>
      <w:r>
        <w:t>da sowohl aufgrund der Art, des Umfangs, der Umstände und der Zwecke der Datenverarbeitung voraussichtlich kein</w:t>
      </w:r>
      <w:r>
        <w:rPr>
          <w:rFonts w:cs="Calibri"/>
          <w:color w:val="000000"/>
        </w:rPr>
        <w:t xml:space="preserve"> hohes Risiko für die Rechte und Freiheit</w:t>
      </w:r>
      <w:r>
        <w:rPr>
          <w:rFonts w:cs="Calibri"/>
          <w:color w:val="000000"/>
        </w:rPr>
        <w:t>en natürlicher Personen besteht und auch allgemeine TOMs gemäß DSGVO gesetzt wurden:</w:t>
      </w:r>
      <w:r>
        <w:rPr>
          <w:rFonts w:cs="Calibri"/>
          <w:color w:val="000000"/>
        </w:rPr>
        <w:tab/>
      </w:r>
    </w:p>
    <w:p w:rsidR="00C95A81" w:rsidRDefault="00B105E3">
      <w:pPr>
        <w:ind w:left="709" w:right="1099"/>
        <w:rPr>
          <w:rFonts w:ascii="Calibri" w:hAnsi="Calibri"/>
        </w:rPr>
      </w:pPr>
      <w:r>
        <w:rPr>
          <w:rFonts w:eastAsia="Times New Roman" w:cs="Calibri"/>
          <w:i/>
          <w:lang w:eastAsia="de-AT"/>
        </w:rPr>
        <w:t>Öffentlich zugängliche Daten</w:t>
      </w:r>
      <w:r>
        <w:rPr>
          <w:rFonts w:cs="Calibri"/>
          <w:i/>
        </w:rPr>
        <w:t xml:space="preserve">, Ordnungsnummer, Name, Firma oder sonstige Geschäftsbezeichnung, </w:t>
      </w:r>
      <w:r>
        <w:rPr>
          <w:rFonts w:eastAsia="Times New Roman" w:cs="Calibri"/>
          <w:i/>
          <w:lang w:eastAsia="de-AT"/>
        </w:rPr>
        <w:t xml:space="preserve">Anrede/Geschlecht, </w:t>
      </w:r>
      <w:r>
        <w:rPr>
          <w:rFonts w:cs="Calibri"/>
          <w:i/>
        </w:rPr>
        <w:t>Anschrift, Homepage, Kontaktdaten (Tel., Skype, Mail, Fax</w:t>
      </w:r>
      <w:r>
        <w:rPr>
          <w:rFonts w:cs="Calibri"/>
          <w:i/>
        </w:rPr>
        <w:t xml:space="preserve">,), </w:t>
      </w:r>
      <w:r>
        <w:rPr>
          <w:rFonts w:eastAsia="Times New Roman" w:cs="Calibri"/>
          <w:i/>
          <w:lang w:eastAsia="de-AT"/>
        </w:rPr>
        <w:t>Berufs-, Branchen- und Geschäfts</w:t>
      </w:r>
      <w:r>
        <w:rPr>
          <w:rFonts w:eastAsia="Times New Roman" w:cs="Calibri"/>
          <w:i/>
          <w:lang w:eastAsia="de-AT"/>
        </w:rPr>
        <w:softHyphen/>
        <w:t xml:space="preserve">bezeichnung, </w:t>
      </w:r>
      <w:r>
        <w:rPr>
          <w:rFonts w:cs="Calibri"/>
          <w:i/>
        </w:rPr>
        <w:t xml:space="preserve">Firmenbuchdaten, Kenn-Nummern für Zwecke amtlicher Statistik wie UID-Nummer und </w:t>
      </w:r>
      <w:proofErr w:type="spellStart"/>
      <w:r>
        <w:rPr>
          <w:rFonts w:cs="Calibri"/>
          <w:i/>
        </w:rPr>
        <w:t>Intrastat</w:t>
      </w:r>
      <w:proofErr w:type="spellEnd"/>
      <w:r>
        <w:rPr>
          <w:rFonts w:cs="Calibri"/>
          <w:i/>
        </w:rPr>
        <w:t xml:space="preserve">-Kenn-Nummer, </w:t>
      </w:r>
      <w:r>
        <w:rPr>
          <w:rFonts w:eastAsia="Times New Roman" w:cs="Calibri"/>
          <w:i/>
          <w:lang w:eastAsia="de-AT"/>
        </w:rPr>
        <w:t>Korrespondenz</w:t>
      </w:r>
      <w:r>
        <w:rPr>
          <w:rFonts w:eastAsia="Times New Roman" w:cs="Calibri"/>
          <w:i/>
          <w:lang w:eastAsia="de-AT"/>
        </w:rPr>
        <w:softHyphen/>
        <w:t xml:space="preserve">sprache, </w:t>
      </w:r>
      <w:r>
        <w:rPr>
          <w:rFonts w:cs="Calibri"/>
          <w:i/>
        </w:rPr>
        <w:t>Namen der Kontaktpersonen/Erziehungs</w:t>
      </w:r>
      <w:r>
        <w:rPr>
          <w:rFonts w:cs="Calibri"/>
          <w:i/>
        </w:rPr>
        <w:softHyphen/>
        <w:t>berechtigte, Kontakt</w:t>
      </w:r>
      <w:r>
        <w:rPr>
          <w:rFonts w:cs="Calibri"/>
          <w:i/>
        </w:rPr>
        <w:softHyphen/>
        <w:t>daten der Kontaktperso</w:t>
      </w:r>
      <w:r>
        <w:rPr>
          <w:rFonts w:cs="Calibri"/>
          <w:i/>
        </w:rPr>
        <w:t xml:space="preserve">nen (Tel., Mail, Fax, Anschrift </w:t>
      </w:r>
      <w:proofErr w:type="spellStart"/>
      <w:r>
        <w:rPr>
          <w:rFonts w:cs="Calibri"/>
          <w:i/>
        </w:rPr>
        <w:t>odgl</w:t>
      </w:r>
      <w:proofErr w:type="spellEnd"/>
      <w:r>
        <w:rPr>
          <w:rFonts w:cs="Calibri"/>
          <w:i/>
        </w:rPr>
        <w:t>.), Funktion/Rolle der Kontaktperson usw.)</w:t>
      </w:r>
    </w:p>
    <w:p w:rsidR="00C95A81" w:rsidRDefault="00B105E3">
      <w:proofErr w:type="spellStart"/>
      <w:r>
        <w:rPr>
          <w:rFonts w:cs="Calibri"/>
          <w:color w:val="000000"/>
        </w:rPr>
        <w:t>Weiters</w:t>
      </w:r>
      <w:proofErr w:type="spellEnd"/>
      <w:r>
        <w:rPr>
          <w:rFonts w:cs="Calibri"/>
          <w:color w:val="000000"/>
        </w:rPr>
        <w:t xml:space="preserve"> ergab </w:t>
      </w:r>
      <w:r>
        <w:rPr>
          <w:rFonts w:cs="Calibri"/>
          <w:color w:val="000000"/>
          <w:shd w:val="clear" w:color="auto" w:fill="FFF200"/>
        </w:rPr>
        <w:t xml:space="preserve">meine </w:t>
      </w:r>
      <w:r>
        <w:rPr>
          <w:rFonts w:cs="Calibri"/>
          <w:color w:val="000000"/>
        </w:rPr>
        <w:t>Vorabanalyse</w:t>
      </w:r>
      <w:r>
        <w:rPr>
          <w:rFonts w:cs="Calibri"/>
          <w:color w:val="000000"/>
        </w:rPr>
        <w:t xml:space="preserve">, dass es sich bei folgende </w:t>
      </w:r>
      <w:proofErr w:type="spellStart"/>
      <w:r>
        <w:rPr>
          <w:rFonts w:cs="Calibri"/>
          <w:color w:val="000000"/>
        </w:rPr>
        <w:t>pb</w:t>
      </w:r>
      <w:proofErr w:type="spellEnd"/>
      <w:r>
        <w:rPr>
          <w:rFonts w:cs="Calibri"/>
          <w:color w:val="000000"/>
        </w:rPr>
        <w:t xml:space="preserve"> Daten der Klienten, Lieferanten, Geschäftspartner und a</w:t>
      </w:r>
      <w:r>
        <w:rPr>
          <w:rFonts w:cs="Calibri"/>
        </w:rPr>
        <w:t xml:space="preserve">n der Geschäftsabwicklung mitwirkende Dritte inkl. der jeweiligen Kontaktpersonen </w:t>
      </w:r>
      <w:r>
        <w:rPr>
          <w:rFonts w:cs="Calibri"/>
          <w:color w:val="000000"/>
        </w:rPr>
        <w:t xml:space="preserve">um Daten mit einen </w:t>
      </w:r>
      <w:r>
        <w:rPr>
          <w:rStyle w:val="Fett"/>
          <w:rFonts w:cs="Calibri"/>
          <w:color w:val="000000"/>
        </w:rPr>
        <w:t>hohen</w:t>
      </w:r>
      <w:r>
        <w:rPr>
          <w:rFonts w:cs="Calibri"/>
          <w:color w:val="000000"/>
        </w:rPr>
        <w:t xml:space="preserve"> und </w:t>
      </w:r>
      <w:r>
        <w:rPr>
          <w:rStyle w:val="Fett"/>
          <w:rFonts w:cs="Calibri"/>
          <w:color w:val="000000"/>
        </w:rPr>
        <w:t>sehr hohen</w:t>
      </w:r>
      <w:r>
        <w:rPr>
          <w:rFonts w:cs="Calibri"/>
          <w:color w:val="000000"/>
        </w:rPr>
        <w:t xml:space="preserve"> Schutzbedarf handelt und daher eine erweiterte Risiko-Analyse durchgeführt werden muss.</w:t>
      </w:r>
    </w:p>
    <w:p w:rsidR="00C95A81" w:rsidRDefault="00B105E3">
      <w:pPr>
        <w:shd w:val="clear" w:color="auto" w:fill="FFFFFF"/>
        <w:ind w:left="708" w:right="1241"/>
        <w:jc w:val="both"/>
        <w:rPr>
          <w:rFonts w:ascii="Calibri" w:hAnsi="Calibri"/>
        </w:rPr>
      </w:pPr>
      <w:r>
        <w:rPr>
          <w:rFonts w:eastAsia="Times New Roman" w:cs="Calibri"/>
          <w:i/>
          <w:lang w:eastAsia="de-AT"/>
        </w:rPr>
        <w:t xml:space="preserve">Alle Daten gemäß </w:t>
      </w:r>
      <w:proofErr w:type="spellStart"/>
      <w:r>
        <w:rPr>
          <w:rFonts w:eastAsia="Times New Roman" w:cs="Calibri"/>
          <w:color w:val="000000"/>
          <w:lang w:eastAsia="de-AT"/>
        </w:rPr>
        <w:t>iSd</w:t>
      </w:r>
      <w:proofErr w:type="spellEnd"/>
      <w:r>
        <w:rPr>
          <w:rFonts w:eastAsia="Times New Roman" w:cs="Calibri"/>
          <w:b/>
          <w:color w:val="000000"/>
          <w:lang w:eastAsia="de-AT"/>
        </w:rPr>
        <w:t xml:space="preserve"> </w:t>
      </w:r>
      <w:r>
        <w:rPr>
          <w:rFonts w:eastAsia="Times New Roman" w:cs="Calibri"/>
          <w:i/>
          <w:lang w:eastAsia="de-AT"/>
        </w:rPr>
        <w:t>Art 8, Art 9 und mögliche</w:t>
      </w:r>
      <w:r>
        <w:rPr>
          <w:rFonts w:eastAsia="Times New Roman" w:cs="Calibri"/>
          <w:i/>
          <w:lang w:eastAsia="de-AT"/>
        </w:rPr>
        <w:t>rweise Art 10 des DSGVO, Personenstand, Geburtsdatum,</w:t>
      </w:r>
      <w:r>
        <w:rPr>
          <w:rFonts w:cs="Calibri"/>
          <w:i/>
        </w:rPr>
        <w:t xml:space="preserve"> Bankverbindungen, Kreditkartennummern und -unternehmen, (Behandlungs-) Vertragstext und Korrespondenzen, </w:t>
      </w:r>
      <w:r>
        <w:rPr>
          <w:rFonts w:eastAsia="Times New Roman" w:cs="Calibri"/>
          <w:i/>
          <w:lang w:eastAsia="de-AT"/>
        </w:rPr>
        <w:t>sonstige Vereinbarungen und Schlüssel zum Datenaustausch</w:t>
      </w:r>
      <w:r>
        <w:rPr>
          <w:rFonts w:cs="Calibri"/>
          <w:i/>
        </w:rPr>
        <w:t xml:space="preserve"> und Mitschriften</w:t>
      </w:r>
      <w:bookmarkStart w:id="273" w:name="_Toc501127990"/>
      <w:bookmarkStart w:id="274" w:name="_Toc501360009"/>
      <w:bookmarkStart w:id="275" w:name="_Toc501361229"/>
      <w:bookmarkStart w:id="276" w:name="_Toc501369330"/>
      <w:bookmarkStart w:id="277" w:name="_Toc501447674"/>
      <w:bookmarkStart w:id="278" w:name="_Toc501469413"/>
      <w:bookmarkStart w:id="279" w:name="_Toc501545427"/>
      <w:r>
        <w:rPr>
          <w:rFonts w:cs="Calibri"/>
          <w:i/>
        </w:rPr>
        <w:t xml:space="preserve"> und Fotos</w:t>
      </w:r>
      <w:bookmarkStart w:id="280" w:name="_Toc501715511"/>
      <w:bookmarkStart w:id="281" w:name="_Toc503168934"/>
      <w:bookmarkStart w:id="282" w:name="_Toc503285708"/>
      <w:bookmarkStart w:id="283" w:name="_Toc503285943"/>
      <w:bookmarkStart w:id="284" w:name="_Toc503781226"/>
      <w:bookmarkStart w:id="285" w:name="_Toc503862789"/>
      <w:bookmarkStart w:id="286" w:name="_Toc503945451"/>
      <w:bookmarkStart w:id="287" w:name="_Toc504155901"/>
      <w:bookmarkStart w:id="288" w:name="_Toc504472815"/>
      <w:bookmarkStart w:id="289" w:name="_Toc505068750"/>
      <w:bookmarkStart w:id="290" w:name="_Toc505255099"/>
    </w:p>
    <w:p w:rsidR="00C95A81" w:rsidRDefault="00C95A81">
      <w:pPr>
        <w:pStyle w:val="berschrift2"/>
      </w:pPr>
    </w:p>
    <w:p w:rsidR="00C95A81" w:rsidRDefault="00B105E3">
      <w:pPr>
        <w:pStyle w:val="berschrift2"/>
      </w:pPr>
      <w:bookmarkStart w:id="291" w:name="__RefHeading___Toc12420_3966647769"/>
      <w:bookmarkStart w:id="292" w:name="_Toc505854371"/>
      <w:bookmarkStart w:id="293" w:name="_Toc505870268"/>
      <w:bookmarkStart w:id="294" w:name="_Toc507067677"/>
      <w:bookmarkStart w:id="295" w:name="_Toc505585768"/>
      <w:bookmarkStart w:id="296" w:name="_Toc511051831"/>
      <w:bookmarkEnd w:id="291"/>
      <w:r>
        <w:t>Risikoanalys</w:t>
      </w:r>
      <w:r>
        <w:t>e ohne Maßnahmen</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2"/>
      <w:bookmarkEnd w:id="293"/>
      <w:bookmarkEnd w:id="294"/>
      <w:bookmarkEnd w:id="295"/>
      <w:bookmarkEnd w:id="296"/>
    </w:p>
    <w:p w:rsidR="00C95A81" w:rsidRDefault="00B105E3">
      <w:pPr>
        <w:jc w:val="both"/>
      </w:pPr>
      <w:r>
        <w:rPr>
          <w:rFonts w:cs="Calibri"/>
          <w:color w:val="000000"/>
        </w:rPr>
        <w:t>Analysieren</w:t>
      </w:r>
      <w:r>
        <w:rPr>
          <w:rFonts w:cs="Calibri"/>
          <w:color w:val="000000"/>
        </w:rPr>
        <w:t xml:space="preserve"> Sie bitte Ihre Daten und </w:t>
      </w:r>
      <w:r>
        <w:rPr>
          <w:rFonts w:cs="Calibri"/>
          <w:color w:val="000000"/>
        </w:rPr>
        <w:t>tragen</w:t>
      </w:r>
      <w:r>
        <w:rPr>
          <w:rFonts w:cs="Calibri"/>
          <w:color w:val="000000"/>
        </w:rPr>
        <w:t xml:space="preserve"> Sie sie in die entsprechenden </w:t>
      </w:r>
      <w:r>
        <w:rPr>
          <w:rFonts w:cs="Calibri"/>
          <w:b/>
          <w:bCs/>
          <w:color w:val="0066B3"/>
        </w:rPr>
        <w:t>Risikokategorien</w:t>
      </w:r>
      <w:r>
        <w:rPr>
          <w:rFonts w:cs="Calibri"/>
          <w:color w:val="000000"/>
        </w:rPr>
        <w:t xml:space="preserve"> in die Vorlage ein.</w:t>
      </w:r>
      <w:r>
        <w:rPr>
          <w:rFonts w:cs="Calibri"/>
          <w:color w:val="000000"/>
        </w:rPr>
        <w:tab/>
      </w:r>
    </w:p>
    <w:p w:rsidR="00C95A81" w:rsidRDefault="00B105E3">
      <w:pPr>
        <w:jc w:val="both"/>
      </w:pPr>
      <w:r>
        <w:t xml:space="preserve">Wir haben schon Kategorie 1+2+3 in die </w:t>
      </w:r>
      <w:r>
        <w:rPr>
          <w:b/>
          <w:bCs/>
          <w:color w:val="0066B3"/>
        </w:rPr>
        <w:t>Risiko-Matrix</w:t>
      </w:r>
      <w:r>
        <w:t xml:space="preserve"> eingetragen, die anderen machen Sie bitte </w:t>
      </w:r>
      <w:r>
        <w:t>gemäß Ihrer Einschätzung</w:t>
      </w:r>
      <w:r>
        <w:t xml:space="preserve"> (siehe </w:t>
      </w:r>
      <w:r>
        <w:t>unten Schwere und Eintrittswahrscheinlichkeit) selber!</w:t>
      </w:r>
    </w:p>
    <w:p w:rsidR="00C95A81" w:rsidRDefault="00B105E3">
      <w:pPr>
        <w:pStyle w:val="berschrift3"/>
      </w:pPr>
      <w:bookmarkStart w:id="297" w:name="__RefHeading___Toc12422_3966647769"/>
      <w:bookmarkStart w:id="298" w:name="_Toc511051832"/>
      <w:bookmarkStart w:id="299" w:name="_Toc501127991"/>
      <w:bookmarkStart w:id="300" w:name="_Toc507067678"/>
      <w:bookmarkStart w:id="301" w:name="_Toc505870269"/>
      <w:bookmarkStart w:id="302" w:name="_Toc505854372"/>
      <w:bookmarkStart w:id="303" w:name="_Toc505585769"/>
      <w:bookmarkStart w:id="304" w:name="_Toc505255100"/>
      <w:bookmarkStart w:id="305" w:name="_Toc505068751"/>
      <w:bookmarkStart w:id="306" w:name="_Toc504472816"/>
      <w:bookmarkStart w:id="307" w:name="_Toc504155902"/>
      <w:bookmarkStart w:id="308" w:name="_Toc503945452"/>
      <w:bookmarkStart w:id="309" w:name="_Toc503862790"/>
      <w:bookmarkStart w:id="310" w:name="_Toc503781227"/>
      <w:bookmarkStart w:id="311" w:name="_Toc503285944"/>
      <w:bookmarkStart w:id="312" w:name="_Toc503285709"/>
      <w:bookmarkStart w:id="313" w:name="_Toc503168935"/>
      <w:bookmarkStart w:id="314" w:name="_Toc501715512"/>
      <w:bookmarkStart w:id="315" w:name="_Toc501545428"/>
      <w:bookmarkStart w:id="316" w:name="_Toc501469414"/>
      <w:bookmarkStart w:id="317" w:name="_Toc501447675"/>
      <w:bookmarkStart w:id="318" w:name="_Toc501369331"/>
      <w:bookmarkStart w:id="319" w:name="_Toc501361230"/>
      <w:bookmarkStart w:id="320" w:name="_Toc501360010"/>
      <w:bookmarkEnd w:id="297"/>
      <w:r>
        <w:rPr>
          <w:rFonts w:ascii="Calibri" w:hAnsi="Calibri"/>
        </w:rPr>
        <w:t>Bewertungsmaßstäbe</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C95A81" w:rsidRDefault="00B105E3">
      <w:r>
        <w:t xml:space="preserve">Hier die Bewertungsmaßstäbe um die Daten in das </w:t>
      </w:r>
      <w:r>
        <w:t>entsprechende</w:t>
      </w:r>
      <w:r>
        <w:t xml:space="preserve"> Feld der </w:t>
      </w:r>
      <w:r>
        <w:rPr>
          <w:b/>
          <w:bCs/>
          <w:color w:val="0066B3"/>
        </w:rPr>
        <w:t>Risiko-Matrix</w:t>
      </w:r>
      <w:r>
        <w:t xml:space="preserve"> </w:t>
      </w:r>
      <w:r>
        <w:t>eintragen</w:t>
      </w:r>
      <w:r>
        <w:t xml:space="preserve"> zu können:</w:t>
      </w:r>
    </w:p>
    <w:p w:rsidR="00C95A81" w:rsidRDefault="00B105E3">
      <w:pPr>
        <w:pStyle w:val="berschrift3"/>
      </w:pPr>
      <w:r>
        <w:t>Schwere:</w:t>
      </w:r>
    </w:p>
    <w:tbl>
      <w:tblPr>
        <w:tblW w:w="10456" w:type="dxa"/>
        <w:tblInd w:w="-983" w:type="dxa"/>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98" w:type="dxa"/>
        </w:tblCellMar>
        <w:tblLook w:val="0000" w:firstRow="0" w:lastRow="0" w:firstColumn="0" w:lastColumn="0" w:noHBand="0" w:noVBand="0"/>
      </w:tblPr>
      <w:tblGrid>
        <w:gridCol w:w="1527"/>
        <w:gridCol w:w="2691"/>
        <w:gridCol w:w="2268"/>
        <w:gridCol w:w="3970"/>
      </w:tblGrid>
      <w:tr w:rsidR="00C95A81">
        <w:trPr>
          <w:trHeight w:val="384"/>
        </w:trPr>
        <w:tc>
          <w:tcPr>
            <w:tcW w:w="1526" w:type="dxa"/>
            <w:tcBorders>
              <w:top w:val="single" w:sz="8" w:space="0" w:color="000001"/>
              <w:left w:val="single" w:sz="8" w:space="0" w:color="000001"/>
              <w:bottom w:val="single" w:sz="6" w:space="0" w:color="000001"/>
              <w:right w:val="single" w:sz="6" w:space="0" w:color="000001"/>
            </w:tcBorders>
            <w:shd w:val="clear" w:color="auto" w:fill="FFC000"/>
            <w:vAlign w:val="center"/>
          </w:tcPr>
          <w:p w:rsidR="00C95A81" w:rsidRDefault="00B105E3">
            <w:pPr>
              <w:pStyle w:val="Default"/>
              <w:jc w:val="center"/>
              <w:rPr>
                <w:rFonts w:ascii="Calibri" w:hAnsi="Calibri" w:cs="Calibri"/>
                <w:b/>
                <w:bCs/>
                <w:szCs w:val="22"/>
              </w:rPr>
            </w:pPr>
            <w:r>
              <w:rPr>
                <w:rFonts w:ascii="Calibri" w:hAnsi="Calibri" w:cs="Calibri"/>
                <w:b/>
                <w:bCs/>
                <w:szCs w:val="22"/>
              </w:rPr>
              <w:t>Schwere</w:t>
            </w:r>
          </w:p>
        </w:tc>
        <w:tc>
          <w:tcPr>
            <w:tcW w:w="2691" w:type="dxa"/>
            <w:tcBorders>
              <w:top w:val="single" w:sz="8" w:space="0" w:color="000001"/>
              <w:left w:val="single" w:sz="6" w:space="0" w:color="000001"/>
              <w:bottom w:val="single" w:sz="6" w:space="0" w:color="000001"/>
              <w:right w:val="single" w:sz="6" w:space="0" w:color="000001"/>
            </w:tcBorders>
            <w:shd w:val="clear" w:color="auto" w:fill="FFC000"/>
            <w:vAlign w:val="center"/>
          </w:tcPr>
          <w:p w:rsidR="00C95A81" w:rsidRDefault="00B105E3">
            <w:pPr>
              <w:pStyle w:val="Default"/>
              <w:jc w:val="center"/>
              <w:rPr>
                <w:rFonts w:ascii="Calibri" w:hAnsi="Calibri" w:cs="Calibri"/>
                <w:b/>
                <w:bCs/>
                <w:szCs w:val="22"/>
              </w:rPr>
            </w:pPr>
            <w:r>
              <w:rPr>
                <w:rFonts w:ascii="Calibri" w:hAnsi="Calibri" w:cs="Calibri"/>
                <w:b/>
                <w:bCs/>
                <w:szCs w:val="22"/>
              </w:rPr>
              <w:t>Auswirkung auf Betroffene</w:t>
            </w:r>
          </w:p>
        </w:tc>
        <w:tc>
          <w:tcPr>
            <w:tcW w:w="2268" w:type="dxa"/>
            <w:tcBorders>
              <w:top w:val="single" w:sz="8" w:space="0" w:color="000001"/>
              <w:left w:val="single" w:sz="6" w:space="0" w:color="000001"/>
              <w:bottom w:val="single" w:sz="6" w:space="0" w:color="000001"/>
              <w:right w:val="single" w:sz="6" w:space="0" w:color="000001"/>
            </w:tcBorders>
            <w:shd w:val="clear" w:color="auto" w:fill="FFC000"/>
            <w:vAlign w:val="center"/>
          </w:tcPr>
          <w:p w:rsidR="00C95A81" w:rsidRDefault="00B105E3">
            <w:pPr>
              <w:pStyle w:val="Default"/>
              <w:jc w:val="center"/>
              <w:rPr>
                <w:rFonts w:ascii="Calibri" w:hAnsi="Calibri" w:cs="Calibri"/>
                <w:b/>
                <w:bCs/>
                <w:szCs w:val="22"/>
              </w:rPr>
            </w:pPr>
            <w:r>
              <w:rPr>
                <w:rFonts w:ascii="Calibri" w:hAnsi="Calibri" w:cs="Calibri"/>
                <w:b/>
                <w:bCs/>
                <w:szCs w:val="22"/>
              </w:rPr>
              <w:t>Folgen überwinden</w:t>
            </w:r>
          </w:p>
        </w:tc>
        <w:tc>
          <w:tcPr>
            <w:tcW w:w="3970" w:type="dxa"/>
            <w:tcBorders>
              <w:top w:val="single" w:sz="8" w:space="0" w:color="000001"/>
              <w:left w:val="single" w:sz="6" w:space="0" w:color="000001"/>
              <w:bottom w:val="single" w:sz="6" w:space="0" w:color="000001"/>
              <w:right w:val="single" w:sz="8" w:space="0" w:color="000001"/>
            </w:tcBorders>
            <w:shd w:val="clear" w:color="auto" w:fill="FFC000"/>
            <w:vAlign w:val="center"/>
          </w:tcPr>
          <w:p w:rsidR="00C95A81" w:rsidRDefault="00B105E3">
            <w:pPr>
              <w:pStyle w:val="Default"/>
              <w:jc w:val="center"/>
              <w:rPr>
                <w:rFonts w:ascii="Calibri" w:hAnsi="Calibri" w:cs="Calibri"/>
                <w:b/>
                <w:bCs/>
                <w:szCs w:val="22"/>
              </w:rPr>
            </w:pPr>
            <w:r>
              <w:rPr>
                <w:rFonts w:ascii="Calibri" w:hAnsi="Calibri" w:cs="Calibri"/>
                <w:b/>
                <w:bCs/>
                <w:szCs w:val="22"/>
              </w:rPr>
              <w:t>Beispiele</w:t>
            </w:r>
          </w:p>
        </w:tc>
      </w:tr>
      <w:tr w:rsidR="00C95A81">
        <w:trPr>
          <w:trHeight w:val="533"/>
        </w:trPr>
        <w:tc>
          <w:tcPr>
            <w:tcW w:w="1526" w:type="dxa"/>
            <w:tcBorders>
              <w:top w:val="single" w:sz="6" w:space="0" w:color="000001"/>
              <w:left w:val="single" w:sz="8" w:space="0" w:color="000001"/>
              <w:bottom w:val="single" w:sz="6" w:space="0" w:color="000001"/>
              <w:right w:val="single" w:sz="6" w:space="0" w:color="000001"/>
            </w:tcBorders>
            <w:shd w:val="clear" w:color="auto" w:fill="auto"/>
            <w:vAlign w:val="center"/>
          </w:tcPr>
          <w:p w:rsidR="00C95A81" w:rsidRDefault="00B105E3">
            <w:pPr>
              <w:pStyle w:val="Default"/>
              <w:jc w:val="center"/>
              <w:rPr>
                <w:rFonts w:ascii="Calibri" w:hAnsi="Calibri" w:cs="Calibri"/>
                <w:b/>
                <w:sz w:val="18"/>
                <w:szCs w:val="22"/>
              </w:rPr>
            </w:pPr>
            <w:r>
              <w:rPr>
                <w:rFonts w:ascii="Calibri" w:hAnsi="Calibri" w:cs="Calibri"/>
                <w:b/>
                <w:sz w:val="18"/>
                <w:szCs w:val="22"/>
              </w:rPr>
              <w:t>Vernachlässigbar</w:t>
            </w:r>
          </w:p>
        </w:tc>
        <w:tc>
          <w:tcPr>
            <w:tcW w:w="2691"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5A81" w:rsidRDefault="00B105E3">
            <w:pPr>
              <w:pStyle w:val="Default"/>
              <w:jc w:val="center"/>
              <w:rPr>
                <w:rFonts w:ascii="Calibri" w:hAnsi="Calibri" w:cs="Calibri"/>
                <w:sz w:val="18"/>
                <w:szCs w:val="22"/>
              </w:rPr>
            </w:pPr>
            <w:r>
              <w:rPr>
                <w:rFonts w:ascii="Calibri" w:hAnsi="Calibri" w:cs="Calibri"/>
                <w:sz w:val="18"/>
                <w:szCs w:val="22"/>
              </w:rPr>
              <w:t>Nicht betroffen oder nur kleine Unannehmlichkeiten</w:t>
            </w:r>
          </w:p>
        </w:tc>
        <w:tc>
          <w:tcPr>
            <w:tcW w:w="2268"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5A81" w:rsidRDefault="00B105E3">
            <w:pPr>
              <w:pStyle w:val="Default"/>
              <w:jc w:val="center"/>
              <w:rPr>
                <w:rFonts w:ascii="Calibri" w:hAnsi="Calibri" w:cs="Calibri"/>
                <w:sz w:val="18"/>
                <w:szCs w:val="22"/>
              </w:rPr>
            </w:pPr>
            <w:r>
              <w:rPr>
                <w:rFonts w:ascii="Calibri" w:hAnsi="Calibri" w:cs="Calibri"/>
                <w:sz w:val="18"/>
                <w:szCs w:val="22"/>
              </w:rPr>
              <w:t>Unannehmlichkeiten sollten sich beheben lassen</w:t>
            </w:r>
          </w:p>
        </w:tc>
        <w:tc>
          <w:tcPr>
            <w:tcW w:w="3970" w:type="dxa"/>
            <w:tcBorders>
              <w:top w:val="single" w:sz="6" w:space="0" w:color="000001"/>
              <w:left w:val="single" w:sz="6" w:space="0" w:color="000001"/>
              <w:bottom w:val="single" w:sz="6" w:space="0" w:color="000001"/>
              <w:right w:val="single" w:sz="8" w:space="0" w:color="000001"/>
            </w:tcBorders>
            <w:shd w:val="clear" w:color="auto" w:fill="auto"/>
          </w:tcPr>
          <w:p w:rsidR="00C95A81" w:rsidRDefault="00B105E3">
            <w:pPr>
              <w:pStyle w:val="Default"/>
              <w:rPr>
                <w:rFonts w:ascii="Calibri" w:hAnsi="Calibri" w:cs="Calibri"/>
                <w:sz w:val="18"/>
                <w:szCs w:val="22"/>
              </w:rPr>
            </w:pPr>
            <w:r>
              <w:rPr>
                <w:rFonts w:ascii="Calibri" w:hAnsi="Calibri" w:cs="Calibri"/>
                <w:sz w:val="18"/>
                <w:szCs w:val="22"/>
              </w:rPr>
              <w:t>Zeitverlust durch erneute Eingabe von Informationen, Ärgernisse, …</w:t>
            </w:r>
          </w:p>
        </w:tc>
      </w:tr>
      <w:tr w:rsidR="00C95A81">
        <w:trPr>
          <w:trHeight w:val="918"/>
        </w:trPr>
        <w:tc>
          <w:tcPr>
            <w:tcW w:w="1526" w:type="dxa"/>
            <w:tcBorders>
              <w:top w:val="single" w:sz="6" w:space="0" w:color="000001"/>
              <w:left w:val="single" w:sz="8" w:space="0" w:color="000001"/>
              <w:bottom w:val="single" w:sz="6" w:space="0" w:color="000001"/>
              <w:right w:val="single" w:sz="6" w:space="0" w:color="000001"/>
            </w:tcBorders>
            <w:shd w:val="clear" w:color="auto" w:fill="auto"/>
            <w:vAlign w:val="center"/>
          </w:tcPr>
          <w:p w:rsidR="00C95A81" w:rsidRDefault="00B105E3">
            <w:pPr>
              <w:pStyle w:val="Default"/>
              <w:jc w:val="center"/>
              <w:rPr>
                <w:rFonts w:ascii="Calibri" w:hAnsi="Calibri" w:cs="Calibri"/>
                <w:b/>
                <w:sz w:val="18"/>
                <w:szCs w:val="22"/>
              </w:rPr>
            </w:pPr>
            <w:r>
              <w:rPr>
                <w:rFonts w:ascii="Calibri" w:hAnsi="Calibri" w:cs="Calibri"/>
                <w:b/>
                <w:sz w:val="18"/>
                <w:szCs w:val="22"/>
              </w:rPr>
              <w:t>Begrenzt</w:t>
            </w:r>
          </w:p>
        </w:tc>
        <w:tc>
          <w:tcPr>
            <w:tcW w:w="2691"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5A81" w:rsidRDefault="00B105E3">
            <w:pPr>
              <w:pStyle w:val="Default"/>
              <w:jc w:val="center"/>
              <w:rPr>
                <w:rFonts w:ascii="Calibri" w:hAnsi="Calibri" w:cs="Calibri"/>
                <w:sz w:val="18"/>
                <w:szCs w:val="22"/>
              </w:rPr>
            </w:pPr>
            <w:r>
              <w:rPr>
                <w:rFonts w:ascii="Calibri" w:hAnsi="Calibri" w:cs="Calibri"/>
                <w:sz w:val="18"/>
                <w:szCs w:val="22"/>
              </w:rPr>
              <w:t>Wesentliche Unannehmlichkeiten</w:t>
            </w:r>
          </w:p>
        </w:tc>
        <w:tc>
          <w:tcPr>
            <w:tcW w:w="2268"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5A81" w:rsidRDefault="00B105E3">
            <w:pPr>
              <w:pStyle w:val="Default"/>
              <w:jc w:val="center"/>
              <w:rPr>
                <w:rFonts w:ascii="Calibri" w:hAnsi="Calibri" w:cs="Calibri"/>
                <w:sz w:val="18"/>
                <w:szCs w:val="22"/>
              </w:rPr>
            </w:pPr>
            <w:r>
              <w:rPr>
                <w:rFonts w:ascii="Calibri" w:hAnsi="Calibri" w:cs="Calibri"/>
                <w:sz w:val="18"/>
                <w:szCs w:val="22"/>
              </w:rPr>
              <w:t>Unannehmlichkeiten sollten sich –</w:t>
            </w:r>
            <w:r>
              <w:rPr>
                <w:rFonts w:ascii="Calibri" w:hAnsi="Calibri" w:cs="Calibri"/>
                <w:sz w:val="18"/>
                <w:szCs w:val="22"/>
              </w:rPr>
              <w:t xml:space="preserve"> trotz Schwierigkeiten – überwinden lassen</w:t>
            </w:r>
          </w:p>
        </w:tc>
        <w:tc>
          <w:tcPr>
            <w:tcW w:w="3970" w:type="dxa"/>
            <w:tcBorders>
              <w:top w:val="single" w:sz="6" w:space="0" w:color="000001"/>
              <w:left w:val="single" w:sz="6" w:space="0" w:color="000001"/>
              <w:bottom w:val="single" w:sz="6" w:space="0" w:color="000001"/>
              <w:right w:val="single" w:sz="8" w:space="0" w:color="000001"/>
            </w:tcBorders>
            <w:shd w:val="clear" w:color="auto" w:fill="auto"/>
          </w:tcPr>
          <w:p w:rsidR="00C95A81" w:rsidRDefault="00B105E3">
            <w:pPr>
              <w:pStyle w:val="Default"/>
              <w:rPr>
                <w:rFonts w:ascii="Calibri" w:hAnsi="Calibri" w:cs="Calibri"/>
                <w:sz w:val="18"/>
                <w:szCs w:val="22"/>
              </w:rPr>
            </w:pPr>
            <w:r>
              <w:rPr>
                <w:rFonts w:ascii="Calibri" w:hAnsi="Calibri" w:cs="Calibri"/>
                <w:sz w:val="18"/>
                <w:szCs w:val="22"/>
              </w:rPr>
              <w:t>Zusätzliche Kosten, Verweigerung des Zugangs zu Geschäftsdiensten, Angst, Mangel an Verständnis, Stress, …</w:t>
            </w:r>
          </w:p>
        </w:tc>
      </w:tr>
      <w:tr w:rsidR="00C95A81">
        <w:trPr>
          <w:trHeight w:val="533"/>
        </w:trPr>
        <w:tc>
          <w:tcPr>
            <w:tcW w:w="1526" w:type="dxa"/>
            <w:tcBorders>
              <w:top w:val="single" w:sz="6" w:space="0" w:color="000001"/>
              <w:left w:val="single" w:sz="8" w:space="0" w:color="000001"/>
              <w:bottom w:val="single" w:sz="6" w:space="0" w:color="000001"/>
              <w:right w:val="single" w:sz="6" w:space="0" w:color="000001"/>
            </w:tcBorders>
            <w:shd w:val="clear" w:color="auto" w:fill="auto"/>
            <w:vAlign w:val="center"/>
          </w:tcPr>
          <w:p w:rsidR="00C95A81" w:rsidRDefault="00B105E3">
            <w:pPr>
              <w:pStyle w:val="Default"/>
              <w:jc w:val="center"/>
              <w:rPr>
                <w:rFonts w:ascii="Calibri" w:hAnsi="Calibri" w:cs="Calibri"/>
                <w:b/>
                <w:sz w:val="18"/>
                <w:szCs w:val="22"/>
              </w:rPr>
            </w:pPr>
            <w:r>
              <w:rPr>
                <w:rFonts w:ascii="Calibri" w:hAnsi="Calibri" w:cs="Calibri"/>
                <w:b/>
                <w:sz w:val="18"/>
                <w:szCs w:val="22"/>
              </w:rPr>
              <w:t>Wesentlich</w:t>
            </w:r>
          </w:p>
        </w:tc>
        <w:tc>
          <w:tcPr>
            <w:tcW w:w="2691"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5A81" w:rsidRDefault="00B105E3">
            <w:pPr>
              <w:pStyle w:val="Default"/>
              <w:jc w:val="center"/>
              <w:rPr>
                <w:rFonts w:ascii="Calibri" w:hAnsi="Calibri" w:cs="Calibri"/>
                <w:sz w:val="18"/>
                <w:szCs w:val="22"/>
              </w:rPr>
            </w:pPr>
            <w:r>
              <w:rPr>
                <w:rFonts w:ascii="Calibri" w:hAnsi="Calibri" w:cs="Calibri"/>
                <w:sz w:val="18"/>
                <w:szCs w:val="22"/>
              </w:rPr>
              <w:t>Wesentliche Folgen</w:t>
            </w:r>
          </w:p>
        </w:tc>
        <w:tc>
          <w:tcPr>
            <w:tcW w:w="2268"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5A81" w:rsidRDefault="00B105E3">
            <w:pPr>
              <w:pStyle w:val="Default"/>
              <w:jc w:val="center"/>
              <w:rPr>
                <w:rFonts w:ascii="Calibri" w:hAnsi="Calibri" w:cs="Calibri"/>
                <w:sz w:val="18"/>
                <w:szCs w:val="22"/>
              </w:rPr>
            </w:pPr>
            <w:r>
              <w:rPr>
                <w:rFonts w:ascii="Calibri" w:hAnsi="Calibri" w:cs="Calibri"/>
                <w:sz w:val="18"/>
                <w:szCs w:val="22"/>
              </w:rPr>
              <w:t xml:space="preserve">Unannehmlichkeiten </w:t>
            </w:r>
            <w:r>
              <w:rPr>
                <w:rFonts w:ascii="Calibri" w:hAnsi="Calibri" w:cs="Calibri"/>
                <w:sz w:val="18"/>
                <w:szCs w:val="22"/>
              </w:rPr>
              <w:br/>
              <w:t xml:space="preserve">sollten sich – trotz großer Schwierigkeiten – </w:t>
            </w:r>
            <w:r>
              <w:rPr>
                <w:rFonts w:ascii="Calibri" w:hAnsi="Calibri" w:cs="Calibri"/>
                <w:sz w:val="18"/>
                <w:szCs w:val="22"/>
              </w:rPr>
              <w:br/>
            </w:r>
            <w:r>
              <w:rPr>
                <w:rFonts w:ascii="Calibri" w:hAnsi="Calibri" w:cs="Calibri"/>
                <w:sz w:val="18"/>
                <w:szCs w:val="22"/>
              </w:rPr>
              <w:t>überwinden lassen</w:t>
            </w:r>
          </w:p>
        </w:tc>
        <w:tc>
          <w:tcPr>
            <w:tcW w:w="3970" w:type="dxa"/>
            <w:tcBorders>
              <w:top w:val="single" w:sz="6" w:space="0" w:color="000001"/>
              <w:left w:val="single" w:sz="6" w:space="0" w:color="000001"/>
              <w:bottom w:val="single" w:sz="6" w:space="0" w:color="000001"/>
              <w:right w:val="single" w:sz="8" w:space="0" w:color="000001"/>
            </w:tcBorders>
            <w:shd w:val="clear" w:color="auto" w:fill="auto"/>
          </w:tcPr>
          <w:p w:rsidR="00C95A81" w:rsidRDefault="00B105E3">
            <w:pPr>
              <w:pStyle w:val="Default"/>
              <w:rPr>
                <w:rFonts w:ascii="Calibri" w:hAnsi="Calibri"/>
              </w:rPr>
            </w:pPr>
            <w:r>
              <w:rPr>
                <w:rFonts w:ascii="Calibri" w:hAnsi="Calibri" w:cs="Calibri"/>
                <w:sz w:val="18"/>
                <w:szCs w:val="18"/>
              </w:rPr>
              <w:t>Kategorien und Klassifizierungen werden bekannt, Missbrauch von Geldern, Vorladungen, Verschlechterung eines Verhältnisses, Weitergabe der Passwörter, Kontaktaufnahme durch Unbefugte, Inanspruchnahme durch Unbefugte, Gerüchte, …</w:t>
            </w:r>
          </w:p>
        </w:tc>
      </w:tr>
      <w:tr w:rsidR="00C95A81">
        <w:trPr>
          <w:trHeight w:val="341"/>
        </w:trPr>
        <w:tc>
          <w:tcPr>
            <w:tcW w:w="1526" w:type="dxa"/>
            <w:tcBorders>
              <w:top w:val="single" w:sz="6" w:space="0" w:color="000001"/>
              <w:left w:val="single" w:sz="8" w:space="0" w:color="000001"/>
              <w:bottom w:val="single" w:sz="8" w:space="0" w:color="000001"/>
              <w:right w:val="single" w:sz="6" w:space="0" w:color="000001"/>
            </w:tcBorders>
            <w:shd w:val="clear" w:color="auto" w:fill="auto"/>
            <w:vAlign w:val="center"/>
          </w:tcPr>
          <w:p w:rsidR="00C95A81" w:rsidRDefault="00B105E3">
            <w:pPr>
              <w:pStyle w:val="Default"/>
              <w:jc w:val="center"/>
              <w:rPr>
                <w:rFonts w:ascii="Calibri" w:hAnsi="Calibri" w:cs="Calibri"/>
                <w:b/>
                <w:sz w:val="18"/>
                <w:szCs w:val="22"/>
              </w:rPr>
            </w:pPr>
            <w:r>
              <w:rPr>
                <w:rFonts w:ascii="Calibri" w:hAnsi="Calibri" w:cs="Calibri"/>
                <w:b/>
                <w:sz w:val="18"/>
                <w:szCs w:val="22"/>
              </w:rPr>
              <w:t>Existenz-</w:t>
            </w:r>
            <w:r>
              <w:rPr>
                <w:rFonts w:ascii="Calibri" w:hAnsi="Calibri" w:cs="Calibri"/>
                <w:b/>
                <w:sz w:val="18"/>
                <w:szCs w:val="22"/>
              </w:rPr>
              <w:br/>
              <w:t>gefährdend</w:t>
            </w:r>
          </w:p>
        </w:tc>
        <w:tc>
          <w:tcPr>
            <w:tcW w:w="2691" w:type="dxa"/>
            <w:tcBorders>
              <w:top w:val="single" w:sz="6" w:space="0" w:color="000001"/>
              <w:left w:val="single" w:sz="6" w:space="0" w:color="000001"/>
              <w:bottom w:val="single" w:sz="8" w:space="0" w:color="000001"/>
              <w:right w:val="single" w:sz="6" w:space="0" w:color="000001"/>
            </w:tcBorders>
            <w:shd w:val="clear" w:color="auto" w:fill="auto"/>
            <w:vAlign w:val="center"/>
          </w:tcPr>
          <w:p w:rsidR="00C95A81" w:rsidRDefault="00B105E3">
            <w:pPr>
              <w:pStyle w:val="Default"/>
              <w:jc w:val="center"/>
              <w:rPr>
                <w:rFonts w:ascii="Calibri" w:hAnsi="Calibri" w:cs="Calibri"/>
                <w:sz w:val="18"/>
                <w:szCs w:val="22"/>
              </w:rPr>
            </w:pPr>
            <w:r>
              <w:rPr>
                <w:rFonts w:ascii="Calibri" w:hAnsi="Calibri" w:cs="Calibri"/>
                <w:sz w:val="18"/>
                <w:szCs w:val="22"/>
              </w:rPr>
              <w:t>Irreversible Folgen</w:t>
            </w:r>
          </w:p>
        </w:tc>
        <w:tc>
          <w:tcPr>
            <w:tcW w:w="2268" w:type="dxa"/>
            <w:tcBorders>
              <w:top w:val="single" w:sz="6" w:space="0" w:color="000001"/>
              <w:left w:val="single" w:sz="6" w:space="0" w:color="000001"/>
              <w:bottom w:val="single" w:sz="8" w:space="0" w:color="000001"/>
              <w:right w:val="single" w:sz="6" w:space="0" w:color="000001"/>
            </w:tcBorders>
            <w:shd w:val="clear" w:color="auto" w:fill="auto"/>
            <w:vAlign w:val="center"/>
          </w:tcPr>
          <w:p w:rsidR="00C95A81" w:rsidRDefault="00B105E3">
            <w:pPr>
              <w:pStyle w:val="Default"/>
              <w:jc w:val="center"/>
              <w:rPr>
                <w:rFonts w:ascii="Calibri" w:hAnsi="Calibri" w:cs="Calibri"/>
                <w:sz w:val="18"/>
                <w:szCs w:val="22"/>
              </w:rPr>
            </w:pPr>
            <w:r>
              <w:rPr>
                <w:rFonts w:ascii="Calibri" w:hAnsi="Calibri" w:cs="Calibri"/>
                <w:sz w:val="18"/>
                <w:szCs w:val="22"/>
              </w:rPr>
              <w:t xml:space="preserve">Irreversible Folgen </w:t>
            </w:r>
            <w:r>
              <w:rPr>
                <w:rFonts w:ascii="Calibri" w:hAnsi="Calibri" w:cs="Calibri"/>
                <w:sz w:val="18"/>
                <w:szCs w:val="22"/>
              </w:rPr>
              <w:br/>
              <w:t xml:space="preserve">kaum bzw. </w:t>
            </w:r>
            <w:r>
              <w:rPr>
                <w:rFonts w:ascii="Calibri" w:hAnsi="Calibri" w:cs="Calibri"/>
                <w:sz w:val="18"/>
                <w:szCs w:val="22"/>
              </w:rPr>
              <w:br/>
              <w:t>nicht überwindbar</w:t>
            </w:r>
          </w:p>
        </w:tc>
        <w:tc>
          <w:tcPr>
            <w:tcW w:w="3970" w:type="dxa"/>
            <w:tcBorders>
              <w:top w:val="single" w:sz="6" w:space="0" w:color="000001"/>
              <w:left w:val="single" w:sz="6" w:space="0" w:color="000001"/>
              <w:bottom w:val="single" w:sz="8" w:space="0" w:color="000001"/>
              <w:right w:val="single" w:sz="8" w:space="0" w:color="000001"/>
            </w:tcBorders>
            <w:shd w:val="clear" w:color="auto" w:fill="auto"/>
          </w:tcPr>
          <w:p w:rsidR="00C95A81" w:rsidRDefault="00B105E3">
            <w:pPr>
              <w:pStyle w:val="Default"/>
            </w:pPr>
            <w:r>
              <w:rPr>
                <w:rFonts w:ascii="Calibri" w:hAnsi="Calibri" w:cs="Calibri"/>
                <w:b/>
                <w:bCs/>
                <w:sz w:val="18"/>
                <w:szCs w:val="22"/>
              </w:rPr>
              <w:t xml:space="preserve">Bekanntwerden </w:t>
            </w:r>
            <w:proofErr w:type="spellStart"/>
            <w:r>
              <w:rPr>
                <w:rFonts w:ascii="Calibri" w:hAnsi="Calibri" w:cs="Calibri"/>
                <w:b/>
                <w:bCs/>
                <w:sz w:val="18"/>
                <w:szCs w:val="22"/>
              </w:rPr>
              <w:t>zB</w:t>
            </w:r>
            <w:proofErr w:type="spellEnd"/>
            <w:r>
              <w:rPr>
                <w:rFonts w:ascii="Calibri" w:hAnsi="Calibri" w:cs="Calibri"/>
                <w:b/>
                <w:bCs/>
                <w:sz w:val="18"/>
                <w:szCs w:val="22"/>
              </w:rPr>
              <w:t xml:space="preserve"> der Diagnose führen zu finanzielle Not, Kündigung, Familientragödien, Selbstmord, … </w:t>
            </w:r>
            <w:r>
              <w:rPr>
                <w:rFonts w:ascii="Calibri" w:hAnsi="Calibri" w:cs="Calibri"/>
                <w:sz w:val="18"/>
                <w:szCs w:val="22"/>
              </w:rPr>
              <w:t>und/oder vertrauliche Mitschriften werden Öffentlichkeit bekannt</w:t>
            </w:r>
            <w:r>
              <w:rPr>
                <w:rFonts w:ascii="Calibri" w:hAnsi="Calibri" w:cs="Calibri"/>
                <w:sz w:val="18"/>
                <w:szCs w:val="22"/>
              </w:rPr>
              <w:t xml:space="preserve"> und gefährden Betrieb; Beruf,   Identitätsdiebstahl; … langfristige Beschwerden, Tod, …</w:t>
            </w:r>
          </w:p>
        </w:tc>
      </w:tr>
    </w:tbl>
    <w:p w:rsidR="00C95A81" w:rsidRDefault="00C95A81">
      <w:pPr>
        <w:rPr>
          <w:sz w:val="18"/>
        </w:rPr>
      </w:pPr>
    </w:p>
    <w:p w:rsidR="00C95A81" w:rsidRDefault="00B105E3">
      <w:pPr>
        <w:pStyle w:val="berschrift3"/>
      </w:pPr>
      <w:r>
        <w:t>Eintrittswahrscheinlichkeit:</w:t>
      </w:r>
    </w:p>
    <w:tbl>
      <w:tblPr>
        <w:tblpPr w:leftFromText="141" w:rightFromText="141" w:vertAnchor="text" w:horzAnchor="margin" w:tblpXSpec="center" w:tblpY="180"/>
        <w:tblW w:w="10456" w:type="dxa"/>
        <w:jc w:val="center"/>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38" w:type="dxa"/>
        </w:tblCellMar>
        <w:tblLook w:val="0000" w:firstRow="0" w:lastRow="0" w:firstColumn="0" w:lastColumn="0" w:noHBand="0" w:noVBand="0"/>
      </w:tblPr>
      <w:tblGrid>
        <w:gridCol w:w="1802"/>
        <w:gridCol w:w="2557"/>
        <w:gridCol w:w="6097"/>
      </w:tblGrid>
      <w:tr w:rsidR="00C95A81">
        <w:trPr>
          <w:trHeight w:val="168"/>
          <w:jc w:val="center"/>
        </w:trPr>
        <w:tc>
          <w:tcPr>
            <w:tcW w:w="1802" w:type="dxa"/>
            <w:tcBorders>
              <w:top w:val="single" w:sz="8" w:space="0" w:color="000001"/>
              <w:left w:val="single" w:sz="8" w:space="0" w:color="000001"/>
              <w:bottom w:val="single" w:sz="6" w:space="0" w:color="000001"/>
              <w:right w:val="single" w:sz="6" w:space="0" w:color="000001"/>
            </w:tcBorders>
            <w:shd w:val="clear" w:color="auto" w:fill="FFC000"/>
            <w:vAlign w:val="center"/>
          </w:tcPr>
          <w:p w:rsidR="00C95A81" w:rsidRDefault="00B105E3">
            <w:pPr>
              <w:pStyle w:val="Default"/>
              <w:jc w:val="center"/>
            </w:pPr>
            <w:r>
              <w:rPr>
                <w:rFonts w:ascii="Calibri" w:hAnsi="Calibri" w:cs="Calibri"/>
                <w:b/>
                <w:bCs/>
                <w:sz w:val="20"/>
                <w:szCs w:val="20"/>
              </w:rPr>
              <w:t>EWK</w:t>
            </w:r>
          </w:p>
        </w:tc>
        <w:tc>
          <w:tcPr>
            <w:tcW w:w="2557" w:type="dxa"/>
            <w:tcBorders>
              <w:top w:val="single" w:sz="8" w:space="0" w:color="000001"/>
              <w:left w:val="single" w:sz="6" w:space="0" w:color="000001"/>
              <w:bottom w:val="single" w:sz="6" w:space="0" w:color="000001"/>
              <w:right w:val="single" w:sz="6" w:space="0" w:color="000001"/>
            </w:tcBorders>
            <w:shd w:val="clear" w:color="auto" w:fill="FFC000"/>
            <w:vAlign w:val="center"/>
          </w:tcPr>
          <w:p w:rsidR="00C95A81" w:rsidRDefault="00B105E3">
            <w:pPr>
              <w:pStyle w:val="Default"/>
              <w:jc w:val="center"/>
              <w:rPr>
                <w:rFonts w:ascii="Calibri" w:hAnsi="Calibri" w:cs="Calibri"/>
                <w:b/>
                <w:bCs/>
                <w:sz w:val="20"/>
                <w:szCs w:val="20"/>
              </w:rPr>
            </w:pPr>
            <w:r>
              <w:rPr>
                <w:rFonts w:ascii="Calibri" w:hAnsi="Calibri" w:cs="Calibri"/>
                <w:b/>
                <w:bCs/>
                <w:sz w:val="20"/>
                <w:szCs w:val="20"/>
              </w:rPr>
              <w:t>Wahrscheinlichkeit</w:t>
            </w:r>
          </w:p>
        </w:tc>
        <w:tc>
          <w:tcPr>
            <w:tcW w:w="6097" w:type="dxa"/>
            <w:tcBorders>
              <w:top w:val="single" w:sz="8" w:space="0" w:color="000001"/>
              <w:left w:val="single" w:sz="6" w:space="0" w:color="000001"/>
              <w:bottom w:val="single" w:sz="6" w:space="0" w:color="000001"/>
              <w:right w:val="single" w:sz="8" w:space="0" w:color="000001"/>
            </w:tcBorders>
            <w:shd w:val="clear" w:color="auto" w:fill="FFC000"/>
            <w:vAlign w:val="center"/>
          </w:tcPr>
          <w:p w:rsidR="00C95A81" w:rsidRDefault="00B105E3">
            <w:pPr>
              <w:pStyle w:val="Default"/>
              <w:jc w:val="center"/>
              <w:rPr>
                <w:rFonts w:ascii="Calibri" w:hAnsi="Calibri" w:cs="Calibri"/>
                <w:b/>
                <w:bCs/>
                <w:sz w:val="20"/>
                <w:szCs w:val="20"/>
              </w:rPr>
            </w:pPr>
            <w:r>
              <w:rPr>
                <w:rFonts w:ascii="Calibri" w:hAnsi="Calibri" w:cs="Calibri"/>
                <w:b/>
                <w:bCs/>
                <w:sz w:val="20"/>
                <w:szCs w:val="20"/>
              </w:rPr>
              <w:t>Beispiele</w:t>
            </w:r>
          </w:p>
        </w:tc>
      </w:tr>
      <w:tr w:rsidR="00C95A81">
        <w:trPr>
          <w:trHeight w:val="389"/>
          <w:jc w:val="center"/>
        </w:trPr>
        <w:tc>
          <w:tcPr>
            <w:tcW w:w="1802" w:type="dxa"/>
            <w:tcBorders>
              <w:top w:val="single" w:sz="6" w:space="0" w:color="000001"/>
              <w:left w:val="single" w:sz="8" w:space="0" w:color="000001"/>
              <w:bottom w:val="single" w:sz="6" w:space="0" w:color="000001"/>
              <w:right w:val="single" w:sz="6" w:space="0" w:color="000001"/>
            </w:tcBorders>
            <w:shd w:val="clear" w:color="auto" w:fill="auto"/>
            <w:vAlign w:val="center"/>
          </w:tcPr>
          <w:p w:rsidR="00C95A81" w:rsidRDefault="00B105E3">
            <w:pPr>
              <w:pStyle w:val="Default"/>
              <w:jc w:val="center"/>
            </w:pPr>
            <w:r>
              <w:rPr>
                <w:rFonts w:ascii="Calibri" w:hAnsi="Calibri" w:cs="Calibri"/>
                <w:b/>
                <w:sz w:val="18"/>
                <w:szCs w:val="20"/>
              </w:rPr>
              <w:t>Vernachlässigbar</w:t>
            </w:r>
          </w:p>
        </w:tc>
        <w:tc>
          <w:tcPr>
            <w:tcW w:w="2557"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5A81" w:rsidRDefault="00B105E3">
            <w:pPr>
              <w:pStyle w:val="Default"/>
              <w:jc w:val="center"/>
              <w:rPr>
                <w:rFonts w:ascii="Calibri" w:hAnsi="Calibri" w:cs="Calibri"/>
                <w:sz w:val="18"/>
                <w:szCs w:val="20"/>
              </w:rPr>
            </w:pPr>
            <w:r>
              <w:rPr>
                <w:rFonts w:ascii="Calibri" w:hAnsi="Calibri" w:cs="Calibri"/>
                <w:sz w:val="18"/>
                <w:szCs w:val="20"/>
              </w:rPr>
              <w:t>0-24% Wahrscheinlichkeit</w:t>
            </w:r>
          </w:p>
        </w:tc>
        <w:tc>
          <w:tcPr>
            <w:tcW w:w="6097" w:type="dxa"/>
            <w:tcBorders>
              <w:top w:val="single" w:sz="6" w:space="0" w:color="000001"/>
              <w:left w:val="single" w:sz="6" w:space="0" w:color="000001"/>
              <w:bottom w:val="single" w:sz="6" w:space="0" w:color="000001"/>
              <w:right w:val="single" w:sz="8" w:space="0" w:color="000001"/>
            </w:tcBorders>
            <w:shd w:val="clear" w:color="auto" w:fill="auto"/>
            <w:vAlign w:val="center"/>
          </w:tcPr>
          <w:p w:rsidR="00C95A81" w:rsidRDefault="00B105E3">
            <w:pPr>
              <w:pStyle w:val="Default"/>
              <w:rPr>
                <w:rFonts w:ascii="Calibri" w:hAnsi="Calibri" w:cs="Calibri"/>
                <w:sz w:val="18"/>
                <w:szCs w:val="20"/>
              </w:rPr>
            </w:pPr>
            <w:proofErr w:type="spellStart"/>
            <w:r>
              <w:rPr>
                <w:rFonts w:ascii="Calibri" w:hAnsi="Calibri" w:cs="Calibri"/>
                <w:sz w:val="18"/>
                <w:szCs w:val="20"/>
              </w:rPr>
              <w:t>zB</w:t>
            </w:r>
            <w:proofErr w:type="spellEnd"/>
            <w:r>
              <w:rPr>
                <w:rFonts w:ascii="Calibri" w:hAnsi="Calibri" w:cs="Calibri"/>
                <w:sz w:val="18"/>
                <w:szCs w:val="20"/>
              </w:rPr>
              <w:t xml:space="preserve"> Diebstahl von Unterlagen aus einem Safe</w:t>
            </w:r>
          </w:p>
        </w:tc>
      </w:tr>
      <w:tr w:rsidR="00C95A81">
        <w:trPr>
          <w:trHeight w:val="341"/>
          <w:jc w:val="center"/>
        </w:trPr>
        <w:tc>
          <w:tcPr>
            <w:tcW w:w="1802" w:type="dxa"/>
            <w:tcBorders>
              <w:top w:val="single" w:sz="6" w:space="0" w:color="000001"/>
              <w:left w:val="single" w:sz="8" w:space="0" w:color="000001"/>
              <w:bottom w:val="single" w:sz="6" w:space="0" w:color="000001"/>
              <w:right w:val="single" w:sz="6" w:space="0" w:color="000001"/>
            </w:tcBorders>
            <w:shd w:val="clear" w:color="auto" w:fill="auto"/>
            <w:vAlign w:val="center"/>
          </w:tcPr>
          <w:p w:rsidR="00C95A81" w:rsidRDefault="00B105E3">
            <w:pPr>
              <w:pStyle w:val="Default"/>
              <w:jc w:val="center"/>
            </w:pPr>
            <w:r>
              <w:rPr>
                <w:rFonts w:ascii="Calibri" w:hAnsi="Calibri" w:cs="Calibri"/>
                <w:b/>
                <w:sz w:val="18"/>
                <w:szCs w:val="20"/>
              </w:rPr>
              <w:t>Möglich</w:t>
            </w:r>
          </w:p>
        </w:tc>
        <w:tc>
          <w:tcPr>
            <w:tcW w:w="2557"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5A81" w:rsidRDefault="00B105E3">
            <w:pPr>
              <w:pStyle w:val="Default"/>
              <w:jc w:val="center"/>
              <w:rPr>
                <w:rFonts w:ascii="Calibri" w:hAnsi="Calibri" w:cs="Calibri"/>
                <w:sz w:val="18"/>
                <w:szCs w:val="20"/>
              </w:rPr>
            </w:pPr>
            <w:r>
              <w:rPr>
                <w:rFonts w:ascii="Calibri" w:hAnsi="Calibri" w:cs="Calibri"/>
                <w:sz w:val="18"/>
                <w:szCs w:val="20"/>
              </w:rPr>
              <w:t xml:space="preserve">25-69% </w:t>
            </w:r>
            <w:r>
              <w:rPr>
                <w:rFonts w:ascii="Calibri" w:hAnsi="Calibri" w:cs="Calibri"/>
                <w:sz w:val="18"/>
                <w:szCs w:val="20"/>
              </w:rPr>
              <w:t>Wahrscheinlichkeit</w:t>
            </w:r>
          </w:p>
        </w:tc>
        <w:tc>
          <w:tcPr>
            <w:tcW w:w="6097" w:type="dxa"/>
            <w:tcBorders>
              <w:top w:val="single" w:sz="6" w:space="0" w:color="000001"/>
              <w:left w:val="single" w:sz="6" w:space="0" w:color="000001"/>
              <w:bottom w:val="single" w:sz="6" w:space="0" w:color="000001"/>
              <w:right w:val="single" w:sz="8" w:space="0" w:color="000001"/>
            </w:tcBorders>
            <w:shd w:val="clear" w:color="auto" w:fill="auto"/>
            <w:vAlign w:val="center"/>
          </w:tcPr>
          <w:p w:rsidR="00C95A81" w:rsidRDefault="00B105E3">
            <w:pPr>
              <w:pStyle w:val="Default"/>
              <w:rPr>
                <w:rFonts w:ascii="Calibri" w:hAnsi="Calibri" w:cs="Calibri"/>
                <w:sz w:val="18"/>
                <w:szCs w:val="20"/>
              </w:rPr>
            </w:pPr>
            <w:proofErr w:type="spellStart"/>
            <w:r>
              <w:rPr>
                <w:rFonts w:ascii="Calibri" w:hAnsi="Calibri" w:cs="Calibri"/>
                <w:sz w:val="18"/>
                <w:szCs w:val="20"/>
              </w:rPr>
              <w:t>Zb</w:t>
            </w:r>
            <w:proofErr w:type="spellEnd"/>
            <w:r>
              <w:rPr>
                <w:rFonts w:ascii="Calibri" w:hAnsi="Calibri" w:cs="Calibri"/>
                <w:sz w:val="18"/>
                <w:szCs w:val="20"/>
              </w:rPr>
              <w:t xml:space="preserve"> gezielter und koordinierter Angriff durch einen Hacker, Verlust des Hardware </w:t>
            </w:r>
            <w:proofErr w:type="spellStart"/>
            <w:r>
              <w:rPr>
                <w:rFonts w:ascii="Calibri" w:hAnsi="Calibri" w:cs="Calibri"/>
                <w:sz w:val="18"/>
                <w:szCs w:val="20"/>
              </w:rPr>
              <w:t>bzw</w:t>
            </w:r>
            <w:proofErr w:type="spellEnd"/>
            <w:r>
              <w:rPr>
                <w:rFonts w:ascii="Calibri" w:hAnsi="Calibri" w:cs="Calibri"/>
                <w:sz w:val="18"/>
                <w:szCs w:val="20"/>
              </w:rPr>
              <w:t xml:space="preserve"> </w:t>
            </w:r>
            <w:proofErr w:type="spellStart"/>
            <w:r>
              <w:rPr>
                <w:rFonts w:ascii="Calibri" w:hAnsi="Calibri" w:cs="Calibri"/>
                <w:sz w:val="18"/>
                <w:szCs w:val="20"/>
              </w:rPr>
              <w:t>pb</w:t>
            </w:r>
            <w:proofErr w:type="spellEnd"/>
            <w:r>
              <w:rPr>
                <w:rFonts w:ascii="Calibri" w:hAnsi="Calibri" w:cs="Calibri"/>
                <w:sz w:val="18"/>
                <w:szCs w:val="20"/>
              </w:rPr>
              <w:t xml:space="preserve"> Daten durch Diebstahl oder durch fahrlässiges Handeln</w:t>
            </w:r>
          </w:p>
        </w:tc>
      </w:tr>
      <w:tr w:rsidR="00C95A81">
        <w:trPr>
          <w:trHeight w:val="341"/>
          <w:jc w:val="center"/>
        </w:trPr>
        <w:tc>
          <w:tcPr>
            <w:tcW w:w="1802" w:type="dxa"/>
            <w:tcBorders>
              <w:top w:val="single" w:sz="6" w:space="0" w:color="000001"/>
              <w:left w:val="single" w:sz="8" w:space="0" w:color="000001"/>
              <w:bottom w:val="single" w:sz="6" w:space="0" w:color="000001"/>
              <w:right w:val="single" w:sz="6" w:space="0" w:color="000001"/>
            </w:tcBorders>
            <w:shd w:val="clear" w:color="auto" w:fill="auto"/>
            <w:vAlign w:val="center"/>
          </w:tcPr>
          <w:p w:rsidR="00C95A81" w:rsidRDefault="00B105E3">
            <w:pPr>
              <w:pStyle w:val="Default"/>
              <w:jc w:val="center"/>
            </w:pPr>
            <w:r>
              <w:rPr>
                <w:rFonts w:ascii="Calibri" w:hAnsi="Calibri" w:cs="Calibri"/>
                <w:b/>
                <w:sz w:val="18"/>
                <w:szCs w:val="20"/>
              </w:rPr>
              <w:t>Sehr wahrscheinlich</w:t>
            </w:r>
          </w:p>
        </w:tc>
        <w:tc>
          <w:tcPr>
            <w:tcW w:w="2557" w:type="dxa"/>
            <w:tcBorders>
              <w:top w:val="single" w:sz="6" w:space="0" w:color="000001"/>
              <w:left w:val="single" w:sz="6" w:space="0" w:color="000001"/>
              <w:bottom w:val="single" w:sz="6" w:space="0" w:color="000001"/>
              <w:right w:val="single" w:sz="6" w:space="0" w:color="000001"/>
            </w:tcBorders>
            <w:shd w:val="clear" w:color="auto" w:fill="auto"/>
            <w:vAlign w:val="center"/>
          </w:tcPr>
          <w:p w:rsidR="00C95A81" w:rsidRDefault="00B105E3">
            <w:pPr>
              <w:pStyle w:val="Default"/>
              <w:jc w:val="center"/>
              <w:rPr>
                <w:rFonts w:ascii="Calibri" w:hAnsi="Calibri" w:cs="Calibri"/>
                <w:sz w:val="18"/>
                <w:szCs w:val="20"/>
              </w:rPr>
            </w:pPr>
            <w:r>
              <w:rPr>
                <w:rFonts w:ascii="Calibri" w:hAnsi="Calibri" w:cs="Calibri"/>
                <w:sz w:val="18"/>
                <w:szCs w:val="20"/>
              </w:rPr>
              <w:t>70-99% Wahrscheinlichkeit</w:t>
            </w:r>
          </w:p>
        </w:tc>
        <w:tc>
          <w:tcPr>
            <w:tcW w:w="6097" w:type="dxa"/>
            <w:tcBorders>
              <w:top w:val="single" w:sz="6" w:space="0" w:color="000001"/>
              <w:left w:val="single" w:sz="6" w:space="0" w:color="000001"/>
              <w:bottom w:val="single" w:sz="6" w:space="0" w:color="000001"/>
              <w:right w:val="single" w:sz="8" w:space="0" w:color="000001"/>
            </w:tcBorders>
            <w:shd w:val="clear" w:color="auto" w:fill="auto"/>
            <w:vAlign w:val="center"/>
          </w:tcPr>
          <w:p w:rsidR="00C95A81" w:rsidRDefault="00B105E3">
            <w:pPr>
              <w:pStyle w:val="Default"/>
              <w:rPr>
                <w:rFonts w:ascii="Calibri" w:hAnsi="Calibri" w:cs="Calibri"/>
                <w:sz w:val="18"/>
                <w:szCs w:val="20"/>
              </w:rPr>
            </w:pPr>
            <w:proofErr w:type="spellStart"/>
            <w:r>
              <w:rPr>
                <w:rFonts w:ascii="Calibri" w:hAnsi="Calibri" w:cs="Calibri"/>
                <w:sz w:val="18"/>
                <w:szCs w:val="20"/>
              </w:rPr>
              <w:t>zB</w:t>
            </w:r>
            <w:proofErr w:type="spellEnd"/>
            <w:r>
              <w:rPr>
                <w:rFonts w:ascii="Calibri" w:hAnsi="Calibri" w:cs="Calibri"/>
                <w:sz w:val="18"/>
                <w:szCs w:val="20"/>
              </w:rPr>
              <w:t xml:space="preserve"> Eindringung eines Schädigungs-Mails,</w:t>
            </w:r>
          </w:p>
        </w:tc>
      </w:tr>
      <w:tr w:rsidR="00C95A81">
        <w:trPr>
          <w:trHeight w:val="173"/>
          <w:jc w:val="center"/>
        </w:trPr>
        <w:tc>
          <w:tcPr>
            <w:tcW w:w="1802" w:type="dxa"/>
            <w:tcBorders>
              <w:top w:val="single" w:sz="6" w:space="0" w:color="000001"/>
              <w:left w:val="single" w:sz="8" w:space="0" w:color="000001"/>
              <w:bottom w:val="single" w:sz="8" w:space="0" w:color="000001"/>
              <w:right w:val="single" w:sz="6" w:space="0" w:color="000001"/>
            </w:tcBorders>
            <w:shd w:val="clear" w:color="auto" w:fill="auto"/>
            <w:vAlign w:val="center"/>
          </w:tcPr>
          <w:p w:rsidR="00C95A81" w:rsidRDefault="00B105E3">
            <w:pPr>
              <w:pStyle w:val="Default"/>
              <w:jc w:val="center"/>
            </w:pPr>
            <w:r>
              <w:rPr>
                <w:rFonts w:ascii="Calibri" w:hAnsi="Calibri" w:cs="Calibri"/>
                <w:b/>
                <w:sz w:val="18"/>
                <w:szCs w:val="20"/>
              </w:rPr>
              <w:t>Garantiert</w:t>
            </w:r>
          </w:p>
        </w:tc>
        <w:tc>
          <w:tcPr>
            <w:tcW w:w="2557" w:type="dxa"/>
            <w:tcBorders>
              <w:top w:val="single" w:sz="6" w:space="0" w:color="000001"/>
              <w:left w:val="single" w:sz="6" w:space="0" w:color="000001"/>
              <w:bottom w:val="single" w:sz="8" w:space="0" w:color="000001"/>
              <w:right w:val="single" w:sz="6" w:space="0" w:color="000001"/>
            </w:tcBorders>
            <w:shd w:val="clear" w:color="auto" w:fill="auto"/>
            <w:vAlign w:val="center"/>
          </w:tcPr>
          <w:p w:rsidR="00C95A81" w:rsidRDefault="00B105E3">
            <w:pPr>
              <w:pStyle w:val="Default"/>
              <w:jc w:val="center"/>
              <w:rPr>
                <w:rFonts w:ascii="Calibri" w:hAnsi="Calibri" w:cs="Calibri"/>
                <w:sz w:val="18"/>
                <w:szCs w:val="20"/>
              </w:rPr>
            </w:pPr>
            <w:r>
              <w:rPr>
                <w:rFonts w:ascii="Calibri" w:hAnsi="Calibri" w:cs="Calibri"/>
                <w:sz w:val="18"/>
                <w:szCs w:val="20"/>
              </w:rPr>
              <w:t xml:space="preserve">100% Wahrscheinlichkeit </w:t>
            </w:r>
            <w:r>
              <w:rPr>
                <w:rFonts w:ascii="Calibri" w:hAnsi="Calibri" w:cs="Calibri"/>
                <w:sz w:val="18"/>
                <w:szCs w:val="20"/>
              </w:rPr>
              <w:br/>
              <w:t>garantiert</w:t>
            </w:r>
          </w:p>
        </w:tc>
        <w:tc>
          <w:tcPr>
            <w:tcW w:w="6097" w:type="dxa"/>
            <w:tcBorders>
              <w:top w:val="single" w:sz="6" w:space="0" w:color="000001"/>
              <w:left w:val="single" w:sz="6" w:space="0" w:color="000001"/>
              <w:bottom w:val="single" w:sz="8" w:space="0" w:color="000001"/>
              <w:right w:val="single" w:sz="8" w:space="0" w:color="000001"/>
            </w:tcBorders>
            <w:shd w:val="clear" w:color="auto" w:fill="auto"/>
            <w:vAlign w:val="center"/>
          </w:tcPr>
          <w:p w:rsidR="00C95A81" w:rsidRDefault="00B105E3">
            <w:pPr>
              <w:pStyle w:val="Default"/>
              <w:rPr>
                <w:rFonts w:ascii="Calibri" w:hAnsi="Calibri"/>
              </w:rPr>
            </w:pPr>
            <w:proofErr w:type="spellStart"/>
            <w:r>
              <w:rPr>
                <w:rFonts w:ascii="Calibri" w:hAnsi="Calibri" w:cs="Calibri"/>
                <w:sz w:val="18"/>
                <w:szCs w:val="20"/>
              </w:rPr>
              <w:t>zB</w:t>
            </w:r>
            <w:proofErr w:type="spellEnd"/>
            <w:r>
              <w:rPr>
                <w:rFonts w:ascii="Calibri" w:hAnsi="Calibri" w:cs="Calibri"/>
                <w:sz w:val="18"/>
                <w:szCs w:val="20"/>
              </w:rPr>
              <w:t xml:space="preserve"> Ausfall durch einen Festplattenausfall, Festplatten halten </w:t>
            </w:r>
            <w:proofErr w:type="spellStart"/>
            <w:r>
              <w:rPr>
                <w:rFonts w:ascii="Calibri" w:hAnsi="Calibri" w:cs="Calibri"/>
                <w:sz w:val="18"/>
                <w:szCs w:val="20"/>
              </w:rPr>
              <w:t>ca</w:t>
            </w:r>
            <w:proofErr w:type="spellEnd"/>
            <w:r>
              <w:rPr>
                <w:rFonts w:ascii="Calibri" w:hAnsi="Calibri" w:cs="Calibri"/>
                <w:sz w:val="18"/>
                <w:szCs w:val="20"/>
              </w:rPr>
              <w:t xml:space="preserve"> 3 – 5 Jahre!</w:t>
            </w:r>
            <w:r>
              <w:rPr>
                <w:rFonts w:ascii="Calibri" w:hAnsi="Calibri" w:cs="Calibri"/>
                <w:sz w:val="18"/>
                <w:szCs w:val="20"/>
              </w:rPr>
              <w:br/>
              <w:t>Datenverluste durch technische Fehler</w:t>
            </w:r>
          </w:p>
        </w:tc>
      </w:tr>
    </w:tbl>
    <w:p w:rsidR="00C95A81" w:rsidRDefault="00C95A81">
      <w:pPr>
        <w:outlineLvl w:val="0"/>
        <w:rPr>
          <w:b/>
        </w:rPr>
      </w:pPr>
    </w:p>
    <w:p w:rsidR="00C95A81" w:rsidRDefault="00B105E3">
      <w:r>
        <w:rPr>
          <w:rFonts w:cs="Calibri"/>
          <w:color w:val="000000"/>
        </w:rPr>
        <w:t xml:space="preserve">Sie müsst </w:t>
      </w:r>
      <w:r>
        <w:rPr>
          <w:rFonts w:cs="Calibri"/>
          <w:color w:val="000000"/>
          <w:shd w:val="clear" w:color="auto" w:fill="FFF200"/>
        </w:rPr>
        <w:t>schauen,</w:t>
      </w:r>
      <w:r>
        <w:rPr>
          <w:rFonts w:cs="Calibri"/>
          <w:color w:val="000000"/>
        </w:rPr>
        <w:t xml:space="preserve"> dass Sie die Kategorien in der Risiko-Matrix </w:t>
      </w:r>
      <w:r>
        <w:rPr>
          <w:rFonts w:cs="Calibri"/>
          <w:b/>
          <w:bCs/>
          <w:color w:val="000000"/>
        </w:rPr>
        <w:t xml:space="preserve">von rechts oben in </w:t>
      </w:r>
      <w:r>
        <w:rPr>
          <w:rFonts w:cs="Calibri"/>
          <w:b/>
          <w:bCs/>
          <w:color w:val="CE181E"/>
        </w:rPr>
        <w:t xml:space="preserve">Rot </w:t>
      </w:r>
      <w:r>
        <w:rPr>
          <w:rFonts w:cs="Calibri"/>
          <w:b/>
          <w:bCs/>
          <w:color w:val="000000"/>
        </w:rPr>
        <w:t xml:space="preserve">=&gt; nach links unten in </w:t>
      </w:r>
      <w:r>
        <w:rPr>
          <w:rFonts w:cs="Calibri"/>
          <w:b/>
          <w:bCs/>
          <w:color w:val="00A65D"/>
        </w:rPr>
        <w:t>Grün</w:t>
      </w:r>
      <w:r>
        <w:rPr>
          <w:rFonts w:cs="Calibri"/>
          <w:b/>
          <w:bCs/>
          <w:color w:val="000000"/>
        </w:rPr>
        <w:t xml:space="preserve"> </w:t>
      </w:r>
      <w:r>
        <w:rPr>
          <w:rFonts w:cs="Calibri"/>
          <w:b/>
          <w:bCs/>
          <w:color w:val="000000"/>
          <w:shd w:val="clear" w:color="auto" w:fill="FFF200"/>
        </w:rPr>
        <w:t>mit Hilfe Ihre Maßnahmen</w:t>
      </w:r>
      <w:r>
        <w:rPr>
          <w:rFonts w:cs="Calibri"/>
          <w:b/>
          <w:bCs/>
          <w:color w:val="000000"/>
        </w:rPr>
        <w:t xml:space="preserve"> bekommen! </w:t>
      </w:r>
      <w:r>
        <w:rPr>
          <w:rFonts w:cs="Calibri"/>
          <w:b/>
          <w:bCs/>
          <w:color w:val="000000"/>
        </w:rPr>
        <w:br/>
      </w:r>
      <w:r>
        <w:rPr>
          <w:rFonts w:cs="Calibri"/>
          <w:b/>
          <w:bCs/>
          <w:color w:val="000000"/>
        </w:rPr>
        <w:br/>
      </w:r>
      <w:bookmarkStart w:id="321" w:name="_Toc501360015"/>
      <w:bookmarkStart w:id="322" w:name="_Toc501361235"/>
      <w:bookmarkStart w:id="323" w:name="_Toc501369336"/>
      <w:bookmarkStart w:id="324" w:name="_Toc501447680"/>
      <w:bookmarkStart w:id="325" w:name="_Toc501469419"/>
      <w:bookmarkStart w:id="326" w:name="_Toc501545433"/>
      <w:bookmarkStart w:id="327" w:name="_Toc501715517"/>
      <w:bookmarkStart w:id="328" w:name="_Toc503168940"/>
      <w:bookmarkStart w:id="329" w:name="_Toc503285714"/>
      <w:bookmarkStart w:id="330" w:name="_Toc503285949"/>
      <w:bookmarkStart w:id="331" w:name="_Toc503781232"/>
      <w:bookmarkStart w:id="332" w:name="_Toc503862795"/>
      <w:bookmarkStart w:id="333" w:name="_Toc503945457"/>
      <w:bookmarkStart w:id="334" w:name="_Toc504155907"/>
      <w:bookmarkStart w:id="335" w:name="_Toc504472821"/>
      <w:bookmarkStart w:id="336" w:name="_Toc505068756"/>
      <w:bookmarkStart w:id="337" w:name="_Toc505255105"/>
      <w:bookmarkStart w:id="338" w:name="_Toc505585774"/>
      <w:bookmarkStart w:id="339" w:name="_Toc505854377"/>
      <w:bookmarkStart w:id="340" w:name="_Toc505870274"/>
      <w:bookmarkStart w:id="341" w:name="_Toc507067683"/>
      <w:bookmarkStart w:id="342" w:name="_Toc501127997"/>
      <w:bookmarkStart w:id="343" w:name="_Toc511051837"/>
      <w:r>
        <w:t>Risiko-Matrix mit Maßnahmen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br/>
        <w:t xml:space="preserve">Bitte hier die Kategorien 1 - 3 gemäß Ihrer Maßnahmen </w:t>
      </w:r>
      <w:r>
        <w:rPr>
          <w:shd w:val="clear" w:color="auto" w:fill="FFF200"/>
        </w:rPr>
        <w:t>eintragen</w:t>
      </w:r>
      <w:r>
        <w:t>!</w:t>
      </w:r>
    </w:p>
    <w:p w:rsidR="00C95A81" w:rsidRDefault="00B105E3">
      <w:pPr>
        <w:jc w:val="center"/>
        <w:outlineLvl w:val="0"/>
        <w:rPr>
          <w:rStyle w:val="Internetlink"/>
          <w:i/>
          <w:iCs/>
          <w:color w:val="000000"/>
          <w:u w:val="none"/>
        </w:rPr>
      </w:pPr>
      <w:r>
        <w:lastRenderedPageBreak/>
        <w:br w:type="page"/>
      </w:r>
    </w:p>
    <w:p w:rsidR="00C95A81" w:rsidRDefault="00B105E3">
      <w:pPr>
        <w:pStyle w:val="berschrift1"/>
      </w:pPr>
      <w:r>
        <w:rPr>
          <w:rStyle w:val="Internetlink"/>
          <w:color w:val="000000" w:themeColor="text1"/>
          <w:u w:val="none"/>
        </w:rPr>
        <w:lastRenderedPageBreak/>
        <w:t>Anhang</w:t>
      </w:r>
    </w:p>
    <w:p w:rsidR="00C95A81" w:rsidRDefault="00B105E3">
      <w:pPr>
        <w:pStyle w:val="berschrift2"/>
      </w:pPr>
      <w:r>
        <w:rPr>
          <w:b/>
          <w:bCs/>
        </w:rPr>
        <w:t>7.1. Informationsblatt über sensible Daten (Art 9 +13 DSGVO)</w:t>
      </w:r>
    </w:p>
    <w:p w:rsidR="00C95A81" w:rsidRDefault="00B105E3">
      <w:bookmarkStart w:id="344" w:name="_Toc511051843"/>
      <w:bookmarkEnd w:id="344"/>
      <w:r>
        <w:rPr>
          <w:rStyle w:val="Internetlink"/>
          <w:rFonts w:eastAsia="Times New Roman" w:cs="Calibri"/>
          <w:color w:val="000000"/>
          <w:u w:val="none"/>
          <w:lang w:val="de-DE" w:eastAsia="de-AT"/>
        </w:rPr>
        <w:t xml:space="preserve">Dies ist eine umfassende und ausführliche Information betreffs der sensiblen Daten und es mag (bald) kürzere geben. Die DSGVO normiert, dass Ihr Klient </w:t>
      </w:r>
      <w:r>
        <w:rPr>
          <w:rStyle w:val="Internetlink"/>
          <w:rFonts w:eastAsia="Times New Roman" w:cs="Calibri"/>
          <w:b/>
          <w:bCs/>
          <w:color w:val="000000"/>
          <w:u w:val="none"/>
          <w:lang w:val="de-DE" w:eastAsia="de-AT"/>
        </w:rPr>
        <w:t>vorab</w:t>
      </w:r>
      <w:r>
        <w:rPr>
          <w:rStyle w:val="Internetlink"/>
          <w:rFonts w:eastAsia="Times New Roman" w:cs="Calibri"/>
          <w:color w:val="000000"/>
          <w:u w:val="none"/>
          <w:lang w:val="de-DE" w:eastAsia="de-AT"/>
        </w:rPr>
        <w:t xml:space="preserve"> das Recht hat umfassend von Ihnen informiert zu werden. </w:t>
      </w:r>
      <w:r>
        <w:rPr>
          <w:rStyle w:val="Internetlink"/>
          <w:rFonts w:eastAsia="Times New Roman" w:cs="Calibri"/>
          <w:color w:val="000000"/>
          <w:u w:val="none"/>
          <w:lang w:val="de-DE" w:eastAsia="de-AT"/>
        </w:rPr>
        <w:br/>
      </w:r>
    </w:p>
    <w:p w:rsidR="00C95A81" w:rsidRDefault="00B105E3">
      <w:r>
        <w:rPr>
          <w:rStyle w:val="Internetlink"/>
          <w:rFonts w:eastAsia="Times New Roman" w:cs="Calibri"/>
          <w:color w:val="000000"/>
          <w:u w:val="none"/>
          <w:lang w:val="de-DE" w:eastAsia="de-AT"/>
        </w:rPr>
        <w:t>Wenn der Klientin betreffs der Weiterlei</w:t>
      </w:r>
      <w:r>
        <w:rPr>
          <w:rStyle w:val="Internetlink"/>
          <w:rFonts w:eastAsia="Times New Roman" w:cs="Calibri"/>
          <w:color w:val="000000"/>
          <w:u w:val="none"/>
          <w:lang w:val="de-DE" w:eastAsia="de-AT"/>
        </w:rPr>
        <w:t xml:space="preserve">tung an Privatversicherung </w:t>
      </w:r>
      <w:proofErr w:type="spellStart"/>
      <w:r>
        <w:rPr>
          <w:rStyle w:val="Internetlink"/>
          <w:rFonts w:eastAsia="Times New Roman" w:cs="Calibri"/>
          <w:color w:val="000000"/>
          <w:u w:val="none"/>
          <w:lang w:val="de-DE" w:eastAsia="de-AT"/>
        </w:rPr>
        <w:t>bzw</w:t>
      </w:r>
      <w:proofErr w:type="spellEnd"/>
      <w:r>
        <w:rPr>
          <w:rStyle w:val="Internetlink"/>
          <w:rFonts w:eastAsia="Times New Roman" w:cs="Calibri"/>
          <w:color w:val="000000"/>
          <w:u w:val="none"/>
          <w:lang w:val="de-DE" w:eastAsia="de-AT"/>
        </w:rPr>
        <w:t xml:space="preserve"> andere Gesundheitsberufe einwilligt, dies bitte dort ankreuzen und archivieren.</w:t>
      </w:r>
    </w:p>
    <w:p w:rsidR="00C95A81" w:rsidRDefault="00B105E3">
      <w:r>
        <w:rPr>
          <w:rStyle w:val="Internetlink"/>
          <w:rFonts w:asciiTheme="majorHAnsi" w:eastAsia="Times New Roman" w:hAnsiTheme="majorHAnsi" w:cs="Cambria"/>
          <w:b/>
          <w:bCs/>
          <w:color w:val="000000" w:themeColor="text1"/>
          <w:sz w:val="28"/>
          <w:szCs w:val="26"/>
          <w:u w:val="none"/>
        </w:rPr>
        <w:t>+ Aushang</w:t>
      </w:r>
    </w:p>
    <w:p w:rsidR="00C95A81" w:rsidRDefault="00B105E3">
      <w:r>
        <w:rPr>
          <w:lang w:val="de-DE" w:eastAsia="de-AT"/>
        </w:rPr>
        <w:t xml:space="preserve">Die  Datenschutzerklärung für Ihre Homepage können Sie </w:t>
      </w:r>
      <w:r>
        <w:rPr>
          <w:b/>
          <w:bCs/>
          <w:lang w:val="de-DE" w:eastAsia="de-AT"/>
        </w:rPr>
        <w:t xml:space="preserve">ausgedruckt als Aushang in Ihrer Praxis  </w:t>
      </w:r>
      <w:proofErr w:type="spellStart"/>
      <w:r>
        <w:rPr>
          <w:b/>
          <w:bCs/>
          <w:lang w:val="de-DE" w:eastAsia="de-AT"/>
        </w:rPr>
        <w:t>zB</w:t>
      </w:r>
      <w:proofErr w:type="spellEnd"/>
      <w:r>
        <w:rPr>
          <w:b/>
          <w:bCs/>
          <w:lang w:val="de-DE" w:eastAsia="de-AT"/>
        </w:rPr>
        <w:t xml:space="preserve"> beim Erstgespräch </w:t>
      </w:r>
      <w:r>
        <w:rPr>
          <w:rStyle w:val="Internetlink"/>
          <w:rFonts w:eastAsia="Times New Roman" w:cs="Calibri"/>
          <w:b/>
          <w:bCs/>
          <w:color w:val="000000"/>
          <w:szCs w:val="22"/>
          <w:u w:val="none"/>
          <w:lang w:eastAsia="de-AT"/>
        </w:rPr>
        <w:t xml:space="preserve">verwenden: </w:t>
      </w:r>
    </w:p>
    <w:p w:rsidR="00C95A81" w:rsidRDefault="00B105E3">
      <w:pPr>
        <w:jc w:val="center"/>
      </w:pPr>
      <w:r>
        <w:rPr>
          <w:rStyle w:val="Internetlink"/>
          <w:rFonts w:eastAsia="Times New Roman" w:cs="Calibri"/>
          <w:b/>
          <w:bCs/>
          <w:color w:val="000000"/>
          <w:szCs w:val="22"/>
          <w:u w:val="none"/>
          <w:lang w:eastAsia="de-AT"/>
        </w:rPr>
        <w:br/>
      </w:r>
      <w:hyperlink r:id="rId27">
        <w:r>
          <w:rPr>
            <w:rStyle w:val="Internetlink"/>
            <w:rFonts w:eastAsia="Times New Roman" w:cs="Calibri"/>
            <w:color w:val="000000"/>
            <w:szCs w:val="22"/>
            <w:u w:val="none"/>
            <w:lang w:eastAsia="de-AT"/>
          </w:rPr>
          <w:t>https://datenschutz-generator.de</w:t>
        </w:r>
      </w:hyperlink>
      <w:r>
        <w:rPr>
          <w:rStyle w:val="Internetlink"/>
          <w:rFonts w:eastAsia="Times New Roman" w:cs="Calibri"/>
          <w:color w:val="000000"/>
          <w:szCs w:val="22"/>
          <w:u w:val="none"/>
          <w:lang w:eastAsia="de-AT"/>
        </w:rPr>
        <w:t xml:space="preserve"> </w:t>
      </w:r>
    </w:p>
    <w:p w:rsidR="00C95A81" w:rsidRDefault="00B105E3">
      <w:pPr>
        <w:jc w:val="center"/>
      </w:pPr>
      <w:r>
        <w:rPr>
          <w:rStyle w:val="Internetverknpfung"/>
          <w:rFonts w:eastAsia="Calibri" w:cs="Corbel"/>
          <w:color w:val="000000"/>
          <w:u w:val="none"/>
        </w:rPr>
        <w:t xml:space="preserve">oder auch: </w:t>
      </w:r>
      <w:r>
        <w:rPr>
          <w:rStyle w:val="Internetverknpfung"/>
          <w:rFonts w:eastAsia="Calibri" w:cs="Corbel"/>
          <w:color w:val="ED1C24"/>
          <w:highlight w:val="yellow"/>
          <w:u w:val="none"/>
        </w:rPr>
        <w:br/>
      </w:r>
      <w:hyperlink r:id="rId28">
        <w:r>
          <w:rPr>
            <w:rStyle w:val="Internetverknpfung"/>
          </w:rPr>
          <w:t>https://dsgvo-informationsverpflichtungen.wkoratgeber.at/</w:t>
        </w:r>
      </w:hyperlink>
      <w:r>
        <w:rPr>
          <w:rStyle w:val="Internetverknpfung"/>
          <w:rFonts w:eastAsia="Calibri" w:cs="Corbel"/>
          <w:color w:val="ED1C24"/>
          <w:u w:val="none"/>
        </w:rPr>
        <w:t xml:space="preserve"> </w:t>
      </w:r>
      <w:r>
        <w:rPr>
          <w:rStyle w:val="Internetverknpfung"/>
          <w:rFonts w:eastAsia="Calibri" w:cs="Corbel"/>
          <w:color w:val="000000"/>
          <w:u w:val="none"/>
        </w:rPr>
        <w:t xml:space="preserve">Am Ende des Ratgebers erhalten Sie ein </w:t>
      </w:r>
      <w:r>
        <w:rPr>
          <w:rStyle w:val="Starkbetont"/>
          <w:rFonts w:eastAsia="Calibri" w:cs="Corbel"/>
          <w:color w:val="000000"/>
        </w:rPr>
        <w:t xml:space="preserve">Merkblatt mit Textbausteinen </w:t>
      </w:r>
      <w:r>
        <w:rPr>
          <w:rStyle w:val="Starkbetont"/>
          <w:rFonts w:eastAsia="Calibri" w:cs="Corbel"/>
          <w:b w:val="0"/>
          <w:bCs w:val="0"/>
          <w:color w:val="000000"/>
        </w:rPr>
        <w:t>für Ihre Informationspflicht, die Sie für Ihren Aushang, aber auch bei der Datenschutzerklärung,  verwenden können.</w:t>
      </w:r>
    </w:p>
    <w:p w:rsidR="00C95A81" w:rsidRDefault="00B105E3">
      <w:pPr>
        <w:pStyle w:val="berschrift2"/>
      </w:pPr>
      <w:bookmarkStart w:id="345" w:name="_Toc507067692"/>
      <w:bookmarkStart w:id="346" w:name="_Toc511051845"/>
      <w:r>
        <w:t>Mustervertrag Auftragsverarbeitung-Vereinbarung gemäß Art 28 DSGVO</w:t>
      </w:r>
      <w:bookmarkEnd w:id="345"/>
      <w:bookmarkEnd w:id="346"/>
    </w:p>
    <w:p w:rsidR="00C95A81" w:rsidRDefault="00C95A81"/>
    <w:p w:rsidR="00C95A81" w:rsidRDefault="00B105E3">
      <w:pPr>
        <w:rPr>
          <w:rFonts w:ascii="Calibri" w:hAnsi="Calibri"/>
        </w:rPr>
      </w:pPr>
      <w:r>
        <w:t>Typi</w:t>
      </w:r>
      <w:r>
        <w:t xml:space="preserve">sche </w:t>
      </w:r>
      <w:proofErr w:type="spellStart"/>
      <w:r>
        <w:rPr>
          <w:b/>
          <w:bCs/>
        </w:rPr>
        <w:t>Aufragsverarbeitungen</w:t>
      </w:r>
      <w:proofErr w:type="spellEnd"/>
      <w:r>
        <w:rPr>
          <w:b/>
          <w:bCs/>
        </w:rPr>
        <w:t xml:space="preserve"> für Einzelpraxen </w:t>
      </w:r>
      <w:r>
        <w:t xml:space="preserve">nach Art 28 und daher eine </w:t>
      </w:r>
      <w:r>
        <w:rPr>
          <w:b/>
          <w:bCs/>
        </w:rPr>
        <w:t>Vereinbarung Art 28 DSGVO mit Ihnen notwendig,</w:t>
      </w:r>
      <w:r>
        <w:t xml:space="preserve"> sind Dienstleistungen wie:</w:t>
      </w:r>
      <w:r>
        <w:br/>
      </w:r>
    </w:p>
    <w:p w:rsidR="00C95A81" w:rsidRDefault="00B105E3">
      <w:pPr>
        <w:numPr>
          <w:ilvl w:val="1"/>
          <w:numId w:val="9"/>
        </w:numPr>
      </w:pPr>
      <w:r>
        <w:rPr>
          <w:sz w:val="24"/>
        </w:rPr>
        <w:t xml:space="preserve">Datendiensten </w:t>
      </w:r>
      <w:proofErr w:type="spellStart"/>
      <w:r>
        <w:rPr>
          <w:sz w:val="24"/>
        </w:rPr>
        <w:t>bzw</w:t>
      </w:r>
      <w:proofErr w:type="spellEnd"/>
      <w:r>
        <w:rPr>
          <w:sz w:val="24"/>
        </w:rPr>
        <w:t xml:space="preserve"> Hosting der Webseiten</w:t>
      </w:r>
    </w:p>
    <w:p w:rsidR="00C95A81" w:rsidRDefault="00B105E3">
      <w:pPr>
        <w:numPr>
          <w:ilvl w:val="1"/>
          <w:numId w:val="9"/>
        </w:numPr>
      </w:pPr>
      <w:r>
        <w:rPr>
          <w:sz w:val="24"/>
        </w:rPr>
        <w:t xml:space="preserve">IT-Anbieter </w:t>
      </w:r>
    </w:p>
    <w:p w:rsidR="00C95A81" w:rsidRDefault="00B105E3">
      <w:pPr>
        <w:numPr>
          <w:ilvl w:val="1"/>
          <w:numId w:val="9"/>
        </w:numPr>
      </w:pPr>
      <w:r>
        <w:rPr>
          <w:sz w:val="24"/>
        </w:rPr>
        <w:t>Software-Anbieter mit Fernwartung</w:t>
      </w:r>
    </w:p>
    <w:p w:rsidR="00C95A81" w:rsidRDefault="00B105E3">
      <w:pPr>
        <w:numPr>
          <w:ilvl w:val="1"/>
          <w:numId w:val="9"/>
        </w:numPr>
      </w:pPr>
      <w:r>
        <w:rPr>
          <w:sz w:val="24"/>
        </w:rPr>
        <w:t>Newsletter-Tool-Anbiete</w:t>
      </w:r>
      <w:r>
        <w:rPr>
          <w:sz w:val="24"/>
        </w:rPr>
        <w:t>r</w:t>
      </w:r>
    </w:p>
    <w:p w:rsidR="00C95A81" w:rsidRDefault="00B105E3">
      <w:r>
        <w:br/>
        <w:t>weitere mögliche sind:</w:t>
      </w:r>
    </w:p>
    <w:p w:rsidR="00C95A81" w:rsidRDefault="00B105E3">
      <w:pPr>
        <w:rPr>
          <w:rFonts w:ascii="Calibri" w:hAnsi="Calibri"/>
        </w:rPr>
      </w:pPr>
      <w:r>
        <w:t>Auslagerung der E-Mail-Verwaltung oder von sonstigen Datendiensten zu Webseiten, das Einscannen von Dokumenten, die Backup-Sicherheitsspeicherung und andere Archivierungen, Datenträgerentsorgung,…</w:t>
      </w:r>
    </w:p>
    <w:p w:rsidR="00C95A81" w:rsidRDefault="00B105E3">
      <w:pPr>
        <w:pStyle w:val="berschrift3"/>
      </w:pPr>
      <w:r>
        <w:rPr>
          <w:rStyle w:val="Internetlink"/>
          <w:rFonts w:ascii="Calibri" w:hAnsi="Calibri" w:cs="Calibri"/>
          <w:color w:val="000000"/>
          <w:sz w:val="22"/>
          <w:szCs w:val="22"/>
          <w:u w:val="none"/>
          <w:lang w:eastAsia="de-AT"/>
        </w:rPr>
        <w:lastRenderedPageBreak/>
        <w:t>Wie Sie sich erinnern können, hab</w:t>
      </w:r>
      <w:r>
        <w:rPr>
          <w:rStyle w:val="Internetlink"/>
          <w:rFonts w:ascii="Calibri" w:hAnsi="Calibri" w:cs="Calibri"/>
          <w:color w:val="000000"/>
          <w:sz w:val="22"/>
          <w:szCs w:val="22"/>
          <w:u w:val="none"/>
          <w:lang w:eastAsia="de-AT"/>
        </w:rPr>
        <w:t>en wir die Empfänger 9-Provider/IT-Dienstleister/</w:t>
      </w:r>
      <w:r>
        <w:rPr>
          <w:rStyle w:val="Internetlink"/>
          <w:rFonts w:ascii="Calibri" w:hAnsi="Calibri" w:cs="Calibri"/>
          <w:color w:val="000000"/>
          <w:sz w:val="22"/>
          <w:szCs w:val="22"/>
          <w:u w:val="none"/>
          <w:lang w:eastAsia="de-AT"/>
        </w:rPr>
        <w:br/>
        <w:t xml:space="preserve">Software-Anbieter mit Fernwartung und andere Dienstleister, die </w:t>
      </w:r>
      <w:proofErr w:type="spellStart"/>
      <w:r>
        <w:rPr>
          <w:rStyle w:val="Internetlink"/>
          <w:rFonts w:ascii="Calibri" w:hAnsi="Calibri" w:cs="Calibri"/>
          <w:color w:val="000000"/>
          <w:sz w:val="22"/>
          <w:szCs w:val="22"/>
          <w:u w:val="none"/>
          <w:lang w:eastAsia="de-AT"/>
        </w:rPr>
        <w:t>pB</w:t>
      </w:r>
      <w:proofErr w:type="spellEnd"/>
      <w:r>
        <w:rPr>
          <w:rStyle w:val="Internetlink"/>
          <w:rFonts w:ascii="Calibri" w:hAnsi="Calibri" w:cs="Calibri"/>
          <w:color w:val="000000"/>
          <w:sz w:val="22"/>
          <w:szCs w:val="22"/>
          <w:u w:val="none"/>
          <w:lang w:eastAsia="de-AT"/>
        </w:rPr>
        <w:t xml:space="preserve"> Daten für Sie verarbeiten, nicht in der rechten Spalte beim </w:t>
      </w:r>
      <w:r>
        <w:rPr>
          <w:rStyle w:val="Internetlink"/>
          <w:rFonts w:ascii="Calibri" w:hAnsi="Calibri" w:cs="Calibri"/>
          <w:b/>
          <w:bCs/>
          <w:color w:val="000000"/>
          <w:sz w:val="22"/>
          <w:szCs w:val="22"/>
          <w:u w:val="none"/>
          <w:lang w:eastAsia="de-AT"/>
        </w:rPr>
        <w:t xml:space="preserve">Verzeichnis Rechnungswesen </w:t>
      </w:r>
      <w:r>
        <w:rPr>
          <w:rStyle w:val="Internetlink"/>
          <w:rFonts w:ascii="Calibri" w:hAnsi="Calibri" w:cs="Calibri"/>
          <w:color w:val="000000"/>
          <w:sz w:val="22"/>
          <w:szCs w:val="22"/>
          <w:u w:val="none"/>
          <w:lang w:eastAsia="de-AT"/>
        </w:rPr>
        <w:t>eingetragen, da wir nicht wissen, welche Daten genau</w:t>
      </w:r>
      <w:r>
        <w:rPr>
          <w:rStyle w:val="Internetlink"/>
          <w:rFonts w:ascii="Calibri" w:hAnsi="Calibri" w:cs="Calibri"/>
          <w:color w:val="000000"/>
          <w:sz w:val="22"/>
          <w:szCs w:val="22"/>
          <w:u w:val="none"/>
          <w:lang w:eastAsia="de-AT"/>
        </w:rPr>
        <w:t xml:space="preserve"> übermittelt werden. </w:t>
      </w:r>
      <w:r>
        <w:rPr>
          <w:rStyle w:val="Internetlink"/>
          <w:rFonts w:ascii="Calibri" w:hAnsi="Calibri" w:cs="Calibri"/>
          <w:color w:val="000000"/>
          <w:sz w:val="22"/>
          <w:szCs w:val="22"/>
          <w:u w:val="none"/>
          <w:lang w:eastAsia="de-AT"/>
        </w:rPr>
        <w:br/>
      </w:r>
      <w:r>
        <w:rPr>
          <w:rStyle w:val="Internetlink"/>
          <w:rFonts w:ascii="Calibri" w:hAnsi="Calibri" w:cs="Calibri"/>
          <w:color w:val="000000"/>
          <w:sz w:val="22"/>
          <w:szCs w:val="22"/>
          <w:u w:val="none"/>
          <w:lang w:eastAsia="de-AT"/>
        </w:rPr>
        <w:br/>
        <w:t>ABER, da Sie mit diesen Dienstleistern eine Einwilligung gemäß Art 28 (siehe hier) abschließen müssen, werden die übertragen Daten dort am Besten in (2)  vom Dienstleister selber aufgelistet, denn die Dienstleister wissen genau, welc</w:t>
      </w:r>
      <w:r>
        <w:rPr>
          <w:rStyle w:val="Internetlink"/>
          <w:rFonts w:ascii="Calibri" w:hAnsi="Calibri" w:cs="Calibri"/>
          <w:color w:val="000000"/>
          <w:sz w:val="22"/>
          <w:szCs w:val="22"/>
          <w:u w:val="none"/>
          <w:lang w:eastAsia="de-AT"/>
        </w:rPr>
        <w:t>he Daten sie von Ihnen erhalten, und Sie können dann die Empfänger 9 ganz am Schluss bei den entsprechenden Daten in der Spalte eintragen.</w:t>
      </w:r>
      <w:r>
        <w:rPr>
          <w:rStyle w:val="Internetlink"/>
          <w:rFonts w:ascii="Calibri" w:hAnsi="Calibri" w:cs="Calibri"/>
          <w:color w:val="000000"/>
          <w:u w:val="none"/>
          <w:lang w:eastAsia="de-AT"/>
        </w:rPr>
        <w:br/>
      </w:r>
      <w:r>
        <w:rPr>
          <w:rStyle w:val="Internetlink"/>
          <w:rFonts w:ascii="Calibri" w:hAnsi="Calibri" w:cs="Calibri"/>
          <w:color w:val="000000"/>
          <w:u w:val="none"/>
          <w:lang w:eastAsia="de-AT"/>
        </w:rPr>
        <w:br/>
      </w:r>
    </w:p>
    <w:p w:rsidR="00C95A81" w:rsidRDefault="00B105E3">
      <w:pPr>
        <w:pStyle w:val="berschrift2"/>
      </w:pPr>
      <w:r>
        <w:t>Verantwortliche</w:t>
      </w:r>
    </w:p>
    <w:p w:rsidR="00C95A81" w:rsidRDefault="00B105E3">
      <w:r>
        <w:t xml:space="preserve">Keine </w:t>
      </w:r>
      <w:proofErr w:type="spellStart"/>
      <w:r>
        <w:t>Aufragsverarbeitung</w:t>
      </w:r>
      <w:proofErr w:type="spellEnd"/>
      <w:r>
        <w:t xml:space="preserve"> und somit Verantwortliche und daher auch </w:t>
      </w:r>
      <w:r>
        <w:rPr>
          <w:b/>
          <w:bCs/>
        </w:rPr>
        <w:t xml:space="preserve">keine Vereinbarung gemäß Art 28 DSGVO notwendig sind </w:t>
      </w:r>
      <w:r>
        <w:t xml:space="preserve">die Auslagerung von Aufgaben/Funktonen oder die externe Inanspruchnahme von Fachleistungen an/von einem Dritten mit dort </w:t>
      </w:r>
      <w:r>
        <w:rPr>
          <w:b/>
          <w:bCs/>
        </w:rPr>
        <w:t xml:space="preserve">eigenverantwortlicher </w:t>
      </w:r>
      <w:r>
        <w:t>Wahrnehmung wie:</w:t>
      </w:r>
      <w:r>
        <w:br/>
      </w:r>
    </w:p>
    <w:p w:rsidR="00C95A81" w:rsidRDefault="00B105E3">
      <w:pPr>
        <w:numPr>
          <w:ilvl w:val="1"/>
          <w:numId w:val="4"/>
        </w:numPr>
        <w:ind w:left="0"/>
      </w:pPr>
      <w:r>
        <w:rPr>
          <w:rStyle w:val="Internetlink"/>
          <w:rFonts w:eastAsia="Calibri" w:cs="Calibri"/>
          <w:b/>
          <w:bCs/>
          <w:color w:val="000000"/>
          <w:u w:val="none"/>
          <w:lang w:val="de-DE" w:eastAsia="de-AT"/>
        </w:rPr>
        <w:t>Honorar-Abrechnungs-Vereine*</w:t>
      </w:r>
      <w:r>
        <w:rPr>
          <w:rStyle w:val="Internetlink"/>
          <w:rFonts w:eastAsia="Calibri" w:cs="Calibri"/>
          <w:color w:val="000000"/>
          <w:u w:val="none"/>
          <w:lang w:val="de-DE" w:eastAsia="de-AT"/>
        </w:rPr>
        <w:t xml:space="preserve">, </w:t>
      </w:r>
      <w:r>
        <w:rPr>
          <w:rStyle w:val="Internetlink"/>
          <w:rFonts w:eastAsia="Calibri" w:cs="Calibri"/>
          <w:b/>
          <w:bCs/>
          <w:color w:val="000000"/>
          <w:u w:val="none"/>
          <w:lang w:val="de-DE" w:eastAsia="de-AT"/>
        </w:rPr>
        <w:t>Steuerberatu</w:t>
      </w:r>
      <w:r>
        <w:rPr>
          <w:rStyle w:val="Internetlink"/>
          <w:rFonts w:eastAsia="Calibri" w:cs="Calibri"/>
          <w:b/>
          <w:bCs/>
          <w:color w:val="000000"/>
          <w:u w:val="none"/>
          <w:lang w:val="de-DE" w:eastAsia="de-AT"/>
        </w:rPr>
        <w:t xml:space="preserve">ng, </w:t>
      </w:r>
      <w:r>
        <w:rPr>
          <w:rStyle w:val="Internetlink"/>
          <w:rFonts w:eastAsia="Calibri" w:cs="Calibri"/>
          <w:color w:val="000000"/>
          <w:u w:val="none"/>
          <w:lang w:val="de-DE" w:eastAsia="de-AT"/>
        </w:rPr>
        <w:t xml:space="preserve">Personalverwaltung, </w:t>
      </w:r>
      <w:proofErr w:type="spellStart"/>
      <w:r>
        <w:rPr>
          <w:rStyle w:val="Internetlink"/>
          <w:rFonts w:eastAsia="Calibri" w:cs="Calibri"/>
          <w:color w:val="000000"/>
          <w:u w:val="none"/>
          <w:lang w:val="de-DE" w:eastAsia="de-AT"/>
        </w:rPr>
        <w:t>Mitarbeiterrekruterung</w:t>
      </w:r>
      <w:proofErr w:type="spellEnd"/>
      <w:r>
        <w:rPr>
          <w:rStyle w:val="Internetlink"/>
          <w:rFonts w:eastAsia="Calibri" w:cs="Calibri"/>
          <w:color w:val="000000"/>
          <w:u w:val="none"/>
          <w:lang w:val="de-DE" w:eastAsia="de-AT"/>
        </w:rPr>
        <w:t xml:space="preserve">, Vertragskundenbetreuung, Finanzberatung, Unternehmens/DSGVO-Beratung, Wirtschafsprüfung, Rechtsanwälte, Notar, Therapeuten, Apotheken, Anbieter von Telefonleitungen, </w:t>
      </w:r>
      <w:proofErr w:type="spellStart"/>
      <w:r>
        <w:rPr>
          <w:rStyle w:val="Internetlink"/>
          <w:rFonts w:eastAsia="Calibri" w:cs="Calibri"/>
          <w:color w:val="000000"/>
          <w:u w:val="none"/>
          <w:lang w:val="de-DE" w:eastAsia="de-AT"/>
        </w:rPr>
        <w:t>bzw</w:t>
      </w:r>
      <w:proofErr w:type="spellEnd"/>
      <w:r>
        <w:rPr>
          <w:rStyle w:val="Internetlink"/>
          <w:rFonts w:eastAsia="Calibri" w:cs="Calibri"/>
          <w:color w:val="000000"/>
          <w:u w:val="none"/>
          <w:lang w:val="de-DE" w:eastAsia="de-AT"/>
        </w:rPr>
        <w:t xml:space="preserve"> Internetleitungen, Post, Transport, Är</w:t>
      </w:r>
      <w:r>
        <w:rPr>
          <w:rStyle w:val="Internetlink"/>
          <w:rFonts w:eastAsia="Calibri" w:cs="Calibri"/>
          <w:color w:val="000000"/>
          <w:u w:val="none"/>
          <w:lang w:val="de-DE" w:eastAsia="de-AT"/>
        </w:rPr>
        <w:t xml:space="preserve">zte, Krankenhäuser, Sozialversicherung, </w:t>
      </w:r>
      <w:proofErr w:type="spellStart"/>
      <w:r>
        <w:rPr>
          <w:rStyle w:val="Internetlink"/>
          <w:rFonts w:eastAsia="Calibri" w:cs="Calibri"/>
          <w:color w:val="000000"/>
          <w:u w:val="none"/>
          <w:lang w:val="de-DE" w:eastAsia="de-AT"/>
        </w:rPr>
        <w:t>Inkassotätgkeit</w:t>
      </w:r>
      <w:proofErr w:type="spellEnd"/>
      <w:r>
        <w:rPr>
          <w:rStyle w:val="Internetlink"/>
          <w:rFonts w:eastAsia="Calibri" w:cs="Calibri"/>
          <w:color w:val="000000"/>
          <w:u w:val="none"/>
          <w:lang w:val="de-DE" w:eastAsia="de-AT"/>
        </w:rPr>
        <w:t xml:space="preserve"> mit Forderungsübertragung, </w:t>
      </w:r>
      <w:proofErr w:type="spellStart"/>
      <w:r>
        <w:rPr>
          <w:rStyle w:val="Internetlink"/>
          <w:rFonts w:eastAsia="Calibri" w:cs="Calibri"/>
          <w:color w:val="000000"/>
          <w:u w:val="none"/>
          <w:lang w:val="de-DE" w:eastAsia="de-AT"/>
        </w:rPr>
        <w:t>Sachveständigen</w:t>
      </w:r>
      <w:proofErr w:type="spellEnd"/>
      <w:r>
        <w:rPr>
          <w:rStyle w:val="Internetlink"/>
          <w:rFonts w:eastAsia="Calibri" w:cs="Calibri"/>
          <w:color w:val="000000"/>
          <w:u w:val="none"/>
          <w:lang w:val="de-DE" w:eastAsia="de-AT"/>
        </w:rPr>
        <w:t xml:space="preserve">- bzw. </w:t>
      </w:r>
      <w:proofErr w:type="spellStart"/>
      <w:r>
        <w:rPr>
          <w:rStyle w:val="Internetlink"/>
          <w:rFonts w:eastAsia="Calibri" w:cs="Calibri"/>
          <w:color w:val="000000"/>
          <w:u w:val="none"/>
          <w:lang w:val="de-DE" w:eastAsia="de-AT"/>
        </w:rPr>
        <w:t>Gutachterbeaufragung</w:t>
      </w:r>
      <w:proofErr w:type="spellEnd"/>
      <w:r>
        <w:rPr>
          <w:rStyle w:val="Internetlink"/>
          <w:rFonts w:eastAsia="Calibri" w:cs="Calibri"/>
          <w:color w:val="000000"/>
          <w:u w:val="none"/>
          <w:lang w:val="de-DE" w:eastAsia="de-AT"/>
        </w:rPr>
        <w:t>, usw.</w:t>
      </w:r>
    </w:p>
    <w:p w:rsidR="00C95A81" w:rsidRDefault="00B105E3">
      <w:pPr>
        <w:outlineLvl w:val="2"/>
      </w:pPr>
      <w:r>
        <w:t xml:space="preserve">=&gt; </w:t>
      </w:r>
      <w:r>
        <w:rPr>
          <w:rStyle w:val="Internetlink"/>
          <w:color w:val="000000"/>
          <w:u w:val="none"/>
        </w:rPr>
        <w:t xml:space="preserve">Bei diesen, da Verantwortliche, müssen </w:t>
      </w:r>
      <w:r>
        <w:rPr>
          <w:rStyle w:val="Internetlink"/>
          <w:color w:val="000000"/>
          <w:highlight w:val="yellow"/>
          <w:u w:val="none"/>
        </w:rPr>
        <w:t>Sie nichts tun!</w:t>
      </w:r>
      <w:r>
        <w:rPr>
          <w:rStyle w:val="Internetlink"/>
          <w:color w:val="000000"/>
          <w:highlight w:val="yellow"/>
          <w:u w:val="none"/>
        </w:rPr>
        <w:br/>
      </w:r>
      <w:r>
        <w:rPr>
          <w:rStyle w:val="Internetlink"/>
          <w:color w:val="000000"/>
          <w:u w:val="none"/>
        </w:rPr>
        <w:br/>
        <w:t>Es wäre aber anzuraten, das Sie sich vergewissern, dass diese Ver</w:t>
      </w:r>
      <w:r>
        <w:rPr>
          <w:rStyle w:val="Internetlink"/>
          <w:color w:val="000000"/>
          <w:u w:val="none"/>
        </w:rPr>
        <w:t>antwortlichen auch eine Dokumentation gemäß DSGVO betreffs des Datenschutz haben.</w:t>
      </w:r>
    </w:p>
    <w:p w:rsidR="00C95A81" w:rsidRDefault="00B105E3">
      <w:r>
        <w:rPr>
          <w:rStyle w:val="Internetlink"/>
          <w:rFonts w:eastAsia="Calibri" w:cs="Calibri"/>
          <w:b/>
          <w:bCs/>
          <w:color w:val="000000"/>
          <w:u w:val="none"/>
          <w:lang w:val="de-DE" w:eastAsia="de-AT"/>
        </w:rPr>
        <w:t xml:space="preserve">* </w:t>
      </w:r>
      <w:r>
        <w:rPr>
          <w:rStyle w:val="Internetlink"/>
          <w:rFonts w:eastAsia="Calibri" w:cs="Calibri"/>
          <w:color w:val="000000"/>
          <w:u w:val="none"/>
          <w:lang w:val="de-DE" w:eastAsia="de-AT"/>
        </w:rPr>
        <w:t xml:space="preserve">Ob Honorar-Abrechnungs-Vereine jetzt </w:t>
      </w:r>
      <w:proofErr w:type="spellStart"/>
      <w:r>
        <w:rPr>
          <w:rStyle w:val="Internetlink"/>
          <w:rFonts w:eastAsia="Calibri" w:cs="Calibri"/>
          <w:color w:val="000000"/>
          <w:u w:val="none"/>
          <w:lang w:val="de-DE" w:eastAsia="de-AT"/>
        </w:rPr>
        <w:t>Datenverarbeiter</w:t>
      </w:r>
      <w:proofErr w:type="spellEnd"/>
      <w:r>
        <w:rPr>
          <w:rStyle w:val="Internetlink"/>
          <w:rFonts w:eastAsia="Calibri" w:cs="Calibri"/>
          <w:color w:val="000000"/>
          <w:u w:val="none"/>
          <w:lang w:val="de-DE" w:eastAsia="de-AT"/>
        </w:rPr>
        <w:t xml:space="preserve"> oder </w:t>
      </w:r>
      <w:proofErr w:type="spellStart"/>
      <w:r>
        <w:rPr>
          <w:rStyle w:val="Internetlink"/>
          <w:rFonts w:eastAsia="Calibri" w:cs="Calibri"/>
          <w:color w:val="000000"/>
          <w:u w:val="none"/>
          <w:lang w:val="de-DE" w:eastAsia="de-AT"/>
        </w:rPr>
        <w:t>Verantwortlich</w:t>
      </w:r>
      <w:proofErr w:type="spellEnd"/>
      <w:r>
        <w:rPr>
          <w:rStyle w:val="Internetlink"/>
          <w:rFonts w:eastAsia="Calibri" w:cs="Calibri"/>
          <w:color w:val="000000"/>
          <w:u w:val="none"/>
          <w:lang w:val="de-DE" w:eastAsia="de-AT"/>
        </w:rPr>
        <w:t xml:space="preserve"> sind, ist strittig. Da sie aber in Eigenverantwortung auch die Zuteilung von Behandlungs-Einheiten</w:t>
      </w:r>
      <w:r>
        <w:rPr>
          <w:rStyle w:val="Internetlink"/>
          <w:rFonts w:eastAsia="Calibri" w:cs="Calibri"/>
          <w:color w:val="000000"/>
          <w:u w:val="none"/>
          <w:lang w:val="de-DE" w:eastAsia="de-AT"/>
        </w:rPr>
        <w:t xml:space="preserve">, nicht nur an einzelne Psychotherapeuten/innen, sondern für eine ganze Region vornehmen, </w:t>
      </w:r>
      <w:proofErr w:type="spellStart"/>
      <w:r>
        <w:rPr>
          <w:rStyle w:val="Internetlink"/>
          <w:rFonts w:eastAsia="Calibri" w:cs="Calibri"/>
          <w:color w:val="000000"/>
          <w:u w:val="none"/>
          <w:lang w:val="de-DE" w:eastAsia="de-AT"/>
        </w:rPr>
        <w:t>behandel</w:t>
      </w:r>
      <w:proofErr w:type="spellEnd"/>
      <w:r>
        <w:rPr>
          <w:rStyle w:val="Internetlink"/>
          <w:rFonts w:eastAsia="Calibri" w:cs="Calibri"/>
          <w:color w:val="000000"/>
          <w:u w:val="none"/>
          <w:lang w:val="de-DE" w:eastAsia="de-AT"/>
        </w:rPr>
        <w:t xml:space="preserve"> wir sie als „Verantwortliche“. Sollte die Datenschutzbehörde dies anders sehen, so erhalten Sie per </w:t>
      </w:r>
      <w:hyperlink r:id="rId29" w:anchor="NewsletterAnmeldung" w:history="1">
        <w:r>
          <w:rPr>
            <w:rStyle w:val="Internetlink"/>
            <w:rFonts w:eastAsia="Calibri" w:cs="Calibri"/>
            <w:b/>
            <w:bCs/>
            <w:color w:val="FFF200"/>
            <w:highlight w:val="red"/>
            <w:u w:val="none"/>
            <w:lang w:val="de-DE" w:eastAsia="de-AT"/>
          </w:rPr>
          <w:t>Newsletter</w:t>
        </w:r>
      </w:hyperlink>
      <w:r>
        <w:rPr>
          <w:rStyle w:val="Internetlink"/>
          <w:rFonts w:eastAsia="Calibri" w:cs="Calibri"/>
          <w:color w:val="000000"/>
          <w:u w:val="none"/>
          <w:lang w:val="de-DE" w:eastAsia="de-AT"/>
        </w:rPr>
        <w:t xml:space="preserve">   die dann dazu notwendigen Vereinbarung von uns.</w:t>
      </w:r>
    </w:p>
    <w:p w:rsidR="00C95A81" w:rsidRDefault="00C95A81">
      <w:pPr>
        <w:pStyle w:val="berschrift1"/>
        <w:jc w:val="center"/>
        <w:rPr>
          <w:rStyle w:val="Internetlink"/>
          <w:u w:val="none"/>
        </w:rPr>
      </w:pPr>
    </w:p>
    <w:p w:rsidR="00C95A81" w:rsidRDefault="00B105E3">
      <w:pPr>
        <w:pStyle w:val="berschrift1"/>
        <w:jc w:val="center"/>
      </w:pPr>
      <w:r>
        <w:rPr>
          <w:rStyle w:val="Internetlink"/>
          <w:u w:val="none"/>
        </w:rPr>
        <w:t>Ende</w:t>
      </w:r>
    </w:p>
    <w:p w:rsidR="00C95A81" w:rsidRDefault="00C95A81"/>
    <w:p w:rsidR="00C95A81" w:rsidRDefault="00C95A81">
      <w:pPr>
        <w:spacing w:after="283"/>
        <w:jc w:val="both"/>
        <w:outlineLvl w:val="2"/>
      </w:pPr>
    </w:p>
    <w:p w:rsidR="00C95A81" w:rsidRDefault="00C95A81">
      <w:pPr>
        <w:spacing w:after="283"/>
        <w:jc w:val="both"/>
        <w:outlineLvl w:val="2"/>
        <w:rPr>
          <w:rStyle w:val="Internetlink"/>
          <w:rFonts w:ascii="Calibri" w:eastAsia="Times New Roman" w:hAnsi="Calibri" w:cs="Calibri"/>
          <w:color w:val="000000"/>
          <w:u w:val="none"/>
          <w:lang w:val="de-DE" w:eastAsia="de-AT"/>
        </w:rPr>
      </w:pPr>
    </w:p>
    <w:p w:rsidR="00C95A81" w:rsidRDefault="00B105E3">
      <w:pPr>
        <w:spacing w:after="283"/>
        <w:jc w:val="center"/>
        <w:outlineLvl w:val="2"/>
        <w:rPr>
          <w:rStyle w:val="Internetlink"/>
          <w:rFonts w:eastAsia="Times New Roman" w:cs="Calibri"/>
          <w:b/>
          <w:bCs/>
          <w:color w:val="FFF200"/>
          <w:highlight w:val="red"/>
          <w:u w:val="none"/>
          <w:lang w:val="de-DE" w:eastAsia="de-AT"/>
        </w:rPr>
      </w:pPr>
      <w:r>
        <w:rPr>
          <w:rStyle w:val="Internetlink"/>
          <w:rFonts w:eastAsia="Times New Roman" w:cs="Calibri"/>
          <w:color w:val="000000"/>
          <w:u w:val="none"/>
          <w:lang w:val="de-DE" w:eastAsia="de-AT"/>
        </w:rPr>
        <w:lastRenderedPageBreak/>
        <w:t xml:space="preserve"> </w:t>
      </w:r>
      <w:r>
        <w:rPr>
          <w:rStyle w:val="Internetlink"/>
          <w:rFonts w:eastAsia="Times New Roman" w:cs="Calibri"/>
          <w:b/>
          <w:bCs/>
          <w:color w:val="FFF200"/>
          <w:highlight w:val="red"/>
          <w:u w:val="none"/>
          <w:lang w:val="de-DE" w:eastAsia="de-AT"/>
        </w:rPr>
        <w:t>Newsletter Psychotherapeuten</w:t>
      </w:r>
    </w:p>
    <w:p w:rsidR="00C95A81" w:rsidRDefault="00B105E3">
      <w:pPr>
        <w:jc w:val="center"/>
        <w:outlineLvl w:val="0"/>
      </w:pPr>
      <w:hyperlink r:id="rId30" w:anchor="NewsletterAnmeldung" w:history="1">
        <w:bookmarkStart w:id="347" w:name="__DdeLink__105553_1065443354"/>
        <w:r>
          <w:rPr>
            <w:rStyle w:val="Internetverknpfung"/>
            <w:sz w:val="28"/>
            <w:szCs w:val="28"/>
          </w:rPr>
          <w:t>https://www.dataprivacydoctors.at/vorlagen/#NewsletterAnmeldung</w:t>
        </w:r>
      </w:hyperlink>
      <w:bookmarkEnd w:id="347"/>
    </w:p>
    <w:p w:rsidR="00C95A81" w:rsidRDefault="00C95A81">
      <w:pPr>
        <w:jc w:val="center"/>
        <w:outlineLvl w:val="0"/>
        <w:rPr>
          <w:rStyle w:val="Internetverknpfung"/>
          <w:rFonts w:ascii="Calibri" w:hAnsi="Calibri"/>
          <w:sz w:val="28"/>
          <w:szCs w:val="28"/>
        </w:rPr>
      </w:pPr>
    </w:p>
    <w:p w:rsidR="00C95A81" w:rsidRDefault="00C95A81">
      <w:pPr>
        <w:jc w:val="center"/>
        <w:outlineLvl w:val="0"/>
        <w:rPr>
          <w:color w:val="000000"/>
        </w:rPr>
      </w:pPr>
    </w:p>
    <w:p w:rsidR="00C95A81" w:rsidRDefault="00B105E3">
      <w:pPr>
        <w:jc w:val="center"/>
        <w:outlineLvl w:val="0"/>
        <w:rPr>
          <w:b/>
          <w:color w:val="ED1C24"/>
        </w:rPr>
      </w:pPr>
      <w:r>
        <w:rPr>
          <w:b/>
          <w:color w:val="ED1C24"/>
        </w:rPr>
        <w:t>DISCLAIMER</w:t>
      </w:r>
    </w:p>
    <w:p w:rsidR="00C95A81" w:rsidRDefault="00C95A81">
      <w:pPr>
        <w:outlineLvl w:val="0"/>
        <w:rPr>
          <w:b/>
          <w:color w:val="000000"/>
        </w:rPr>
      </w:pPr>
    </w:p>
    <w:p w:rsidR="00C95A81" w:rsidRDefault="00B105E3">
      <w:r>
        <w:rPr>
          <w:rStyle w:val="Internetlink"/>
          <w:rFonts w:cs="Arial"/>
          <w:color w:val="000000"/>
          <w:u w:val="none"/>
          <w:lang w:val="de-DE" w:eastAsia="de-DE"/>
        </w:rPr>
        <w:t xml:space="preserve">Sämtliche zur Verfügung gestellten Inhalte wurden mit der größtmöglichen Sorgfalt erstellt. Die Autoren, Christopher </w:t>
      </w:r>
      <w:proofErr w:type="spellStart"/>
      <w:r>
        <w:rPr>
          <w:rStyle w:val="Internetlink"/>
          <w:rFonts w:cs="Arial"/>
          <w:color w:val="000000"/>
          <w:u w:val="none"/>
          <w:lang w:val="de-DE" w:eastAsia="de-DE"/>
        </w:rPr>
        <w:t>Temt</w:t>
      </w:r>
      <w:proofErr w:type="spellEnd"/>
      <w:r>
        <w:rPr>
          <w:rStyle w:val="Internetlink"/>
          <w:rFonts w:cs="Arial"/>
          <w:color w:val="000000"/>
          <w:u w:val="none"/>
          <w:lang w:val="de-DE" w:eastAsia="de-DE"/>
        </w:rPr>
        <w:t xml:space="preserve"> und Michael Werzowa, übernehmen jedoch keine Gewähr f</w:t>
      </w:r>
      <w:r>
        <w:rPr>
          <w:rStyle w:val="Internetlink"/>
          <w:rFonts w:cs="Arial"/>
          <w:color w:val="000000"/>
          <w:u w:val="none"/>
          <w:lang w:val="de-DE" w:eastAsia="de-DE"/>
        </w:rPr>
        <w:t xml:space="preserve">ür die Aktualität, Richtigkeit oder Vollständigkeit der bereitgestellten Informationen (einschließlich des Verweises auf externe Quellen). Die korrekte Datenschutzdokumentation und die TOMs erfordert stets eine </w:t>
      </w:r>
      <w:r>
        <w:rPr>
          <w:rStyle w:val="Internetlink"/>
          <w:rFonts w:cs="Arial"/>
          <w:b/>
          <w:color w:val="000000"/>
          <w:u w:val="none"/>
          <w:lang w:val="de-DE" w:eastAsia="de-DE"/>
        </w:rPr>
        <w:t>konkrete Prüfung im Einzelfall</w:t>
      </w:r>
      <w:r>
        <w:rPr>
          <w:rStyle w:val="Internetlink"/>
          <w:rFonts w:cs="Arial"/>
          <w:color w:val="000000"/>
          <w:u w:val="none"/>
          <w:lang w:val="de-DE" w:eastAsia="de-DE"/>
        </w:rPr>
        <w:t>, und meist auc</w:t>
      </w:r>
      <w:r>
        <w:rPr>
          <w:rStyle w:val="Internetlink"/>
          <w:rFonts w:cs="Arial"/>
          <w:color w:val="000000"/>
          <w:u w:val="none"/>
          <w:lang w:val="de-DE" w:eastAsia="de-DE"/>
        </w:rPr>
        <w:t xml:space="preserve">h Änderungen in den eigenen Prozessen, weshalb die Beiziehung eines Datenschutzberaters , eines DSGVO-Workshops (z.B. </w:t>
      </w:r>
      <w:hyperlink r:id="rId31">
        <w:r>
          <w:rPr>
            <w:rStyle w:val="Internetlink"/>
            <w:rFonts w:cs="Arial"/>
            <w:color w:val="000000"/>
            <w:u w:val="none"/>
            <w:lang w:val="de-DE" w:eastAsia="de-DE"/>
          </w:rPr>
          <w:t>https://www.dataprivacydoctors.at</w:t>
        </w:r>
      </w:hyperlink>
      <w:r>
        <w:rPr>
          <w:rStyle w:val="Internetlink"/>
          <w:rFonts w:cs="Arial"/>
          <w:color w:val="000000"/>
          <w:u w:val="none"/>
          <w:lang w:val="de-DE" w:eastAsia="de-DE"/>
        </w:rPr>
        <w:t xml:space="preserve">  ) sowie eines Rechtsanwaltes, insbesondere bei de</w:t>
      </w:r>
      <w:r>
        <w:rPr>
          <w:rStyle w:val="Internetlink"/>
          <w:rFonts w:cs="Arial"/>
          <w:color w:val="000000"/>
          <w:u w:val="none"/>
          <w:lang w:val="de-DE" w:eastAsia="de-DE"/>
        </w:rPr>
        <w:t>r Erstellung oder Überprüfung von Verträgen, dringend empfohlen wird. Die zur Verfügung gestellten Inhalte stellen keine Beratungsleistung welcher Art auch immer dar und können eine Beratung auch nicht ersetzen.</w:t>
      </w:r>
    </w:p>
    <w:p w:rsidR="00C95A81" w:rsidRDefault="00C95A81">
      <w:pPr>
        <w:rPr>
          <w:rFonts w:cs="Corbel"/>
          <w:color w:val="000000"/>
          <w:sz w:val="20"/>
          <w:szCs w:val="16"/>
        </w:rPr>
      </w:pPr>
    </w:p>
    <w:p w:rsidR="00C95A81" w:rsidRDefault="00B105E3">
      <w:r>
        <w:rPr>
          <w:rStyle w:val="Internetlink"/>
          <w:rFonts w:cs="Arial"/>
          <w:color w:val="000000"/>
          <w:u w:val="none"/>
          <w:lang w:val="de-DE" w:eastAsia="de-DE"/>
        </w:rPr>
        <w:t xml:space="preserve">Haftungsansprüche gegen den Christopher </w:t>
      </w:r>
      <w:proofErr w:type="spellStart"/>
      <w:r>
        <w:rPr>
          <w:rStyle w:val="Internetlink"/>
          <w:rFonts w:cs="Arial"/>
          <w:color w:val="000000"/>
          <w:u w:val="none"/>
          <w:lang w:val="de-DE" w:eastAsia="de-DE"/>
        </w:rPr>
        <w:t>Tem</w:t>
      </w:r>
      <w:r>
        <w:rPr>
          <w:rStyle w:val="Internetlink"/>
          <w:rFonts w:cs="Arial"/>
          <w:color w:val="000000"/>
          <w:u w:val="none"/>
          <w:lang w:val="de-DE" w:eastAsia="de-DE"/>
        </w:rPr>
        <w:t>t</w:t>
      </w:r>
      <w:proofErr w:type="spellEnd"/>
      <w:r>
        <w:rPr>
          <w:rStyle w:val="Internetlink"/>
          <w:rFonts w:cs="Arial"/>
          <w:color w:val="000000"/>
          <w:u w:val="none"/>
          <w:lang w:val="de-DE" w:eastAsia="de-DE"/>
        </w:rPr>
        <w:t>, und/oder Michael Werzowa welche sich auf Schäden materieller oder ideeller Art, einschließlich entgangenen Gewinn oder sonstige direkte oder indirekte Folgeschäden, beziehen, die durch die Nutzung oder Nichtnutzung der zur Verfügung gestellten Informati</w:t>
      </w:r>
      <w:r>
        <w:rPr>
          <w:rStyle w:val="Internetlink"/>
          <w:rFonts w:cs="Arial"/>
          <w:color w:val="000000"/>
          <w:u w:val="none"/>
          <w:lang w:val="de-DE" w:eastAsia="de-DE"/>
        </w:rPr>
        <w:t xml:space="preserve">onen verursacht wurden, sind ausgeschlossen. Die Autoren behalten es sich ausdrücklich vor, Teile der zur Verfügung gestellten Information oder das gesamte Angebot ohne gesonderte Ankündigung zu verändern, zu ergänzen, zu löschen oder die Veröffentlichung </w:t>
      </w:r>
      <w:r>
        <w:rPr>
          <w:rStyle w:val="Internetlink"/>
          <w:rFonts w:cs="Arial"/>
          <w:color w:val="000000"/>
          <w:u w:val="none"/>
          <w:lang w:val="de-DE" w:eastAsia="de-DE"/>
        </w:rPr>
        <w:t>zeitweise oder endgültig einzustellen.</w:t>
      </w:r>
    </w:p>
    <w:sectPr w:rsidR="00C95A81">
      <w:footerReference w:type="default" r:id="rId32"/>
      <w:pgSz w:w="11906" w:h="16838"/>
      <w:pgMar w:top="1701" w:right="1701" w:bottom="1701" w:left="1701"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5E3" w:rsidRDefault="00B105E3">
      <w:pPr>
        <w:spacing w:after="0"/>
      </w:pPr>
      <w:r>
        <w:separator/>
      </w:r>
    </w:p>
  </w:endnote>
  <w:endnote w:type="continuationSeparator" w:id="0">
    <w:p w:rsidR="00B105E3" w:rsidRDefault="00B105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panose1 w:val="020B0604020202020204"/>
    <w:charset w:val="01"/>
    <w:family w:val="auto"/>
    <w:pitch w:val="variable"/>
  </w:font>
  <w:font w:name="Liberation Serif">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
    <w:panose1 w:val="02000500000000000000"/>
    <w:charset w:val="00"/>
    <w:family w:val="auto"/>
    <w:pitch w:val="variable"/>
    <w:sig w:usb0="E00002FF" w:usb1="5000205A" w:usb2="00000000" w:usb3="00000000" w:csb0="0000019F" w:csb1="00000000"/>
  </w:font>
  <w:font w:name="Zapf Dingbats">
    <w:panose1 w:val="05020102010704020609"/>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A81" w:rsidRDefault="00B105E3">
    <w:pPr>
      <w:pStyle w:val="Fuzeile"/>
      <w:jc w:val="center"/>
    </w:pPr>
    <w:r>
      <w:rPr>
        <w:sz w:val="18"/>
        <w:szCs w:val="18"/>
      </w:rPr>
      <w:fldChar w:fldCharType="begin"/>
    </w:r>
    <w:r>
      <w:rPr>
        <w:sz w:val="18"/>
        <w:szCs w:val="18"/>
      </w:rPr>
      <w:instrText>PAGE</w:instrText>
    </w:r>
    <w:r>
      <w:rPr>
        <w:sz w:val="18"/>
        <w:szCs w:val="18"/>
      </w:rPr>
      <w:fldChar w:fldCharType="separate"/>
    </w:r>
    <w:r>
      <w:rPr>
        <w:sz w:val="18"/>
        <w:szCs w:val="18"/>
      </w:rPr>
      <w:t>12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5E3" w:rsidRDefault="00B105E3">
      <w:pPr>
        <w:spacing w:after="0"/>
      </w:pPr>
      <w:r>
        <w:separator/>
      </w:r>
    </w:p>
  </w:footnote>
  <w:footnote w:type="continuationSeparator" w:id="0">
    <w:p w:rsidR="00B105E3" w:rsidRDefault="00B105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C0876"/>
    <w:multiLevelType w:val="multilevel"/>
    <w:tmpl w:val="A6BCF91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27EC4035"/>
    <w:multiLevelType w:val="multilevel"/>
    <w:tmpl w:val="CFF8EB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42E1878"/>
    <w:multiLevelType w:val="multilevel"/>
    <w:tmpl w:val="C7E8A9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FD55596"/>
    <w:multiLevelType w:val="multilevel"/>
    <w:tmpl w:val="48F08AC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53675F06"/>
    <w:multiLevelType w:val="multilevel"/>
    <w:tmpl w:val="7D3E1414"/>
    <w:lvl w:ilvl="0">
      <w:start w:val="1"/>
      <w:numFmt w:val="bullet"/>
      <w:lvlText w:val=""/>
      <w:lvlJc w:val="left"/>
      <w:pPr>
        <w:ind w:left="720" w:hanging="360"/>
      </w:pPr>
      <w:rPr>
        <w:rFonts w:ascii="Symbol" w:hAnsi="Symbol" w:cs="OpenSymbol" w:hint="default"/>
        <w:b/>
        <w:sz w:val="2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15:restartNumberingAfterBreak="0">
    <w:nsid w:val="53D15305"/>
    <w:multiLevelType w:val="multilevel"/>
    <w:tmpl w:val="3A16EE5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15:restartNumberingAfterBreak="0">
    <w:nsid w:val="58AD2CC5"/>
    <w:multiLevelType w:val="multilevel"/>
    <w:tmpl w:val="8E828592"/>
    <w:lvl w:ilvl="0">
      <w:start w:val="1"/>
      <w:numFmt w:val="bullet"/>
      <w:lvlText w:val=""/>
      <w:lvlJc w:val="left"/>
      <w:pPr>
        <w:ind w:left="720" w:hanging="360"/>
      </w:pPr>
      <w:rPr>
        <w:rFonts w:ascii="Symbol" w:hAnsi="Symbol" w:cs="OpenSymbol" w:hint="default"/>
        <w:sz w:val="24"/>
      </w:rPr>
    </w:lvl>
    <w:lvl w:ilvl="1">
      <w:start w:val="1"/>
      <w:numFmt w:val="bullet"/>
      <w:lvlText w:val="◦"/>
      <w:lvlJc w:val="left"/>
      <w:pPr>
        <w:ind w:left="1080" w:hanging="360"/>
      </w:pPr>
      <w:rPr>
        <w:rFonts w:ascii="OpenSymbol" w:hAnsi="OpenSymbol" w:cs="OpenSymbol" w:hint="default"/>
        <w:sz w:val="24"/>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15:restartNumberingAfterBreak="0">
    <w:nsid w:val="66D55711"/>
    <w:multiLevelType w:val="multilevel"/>
    <w:tmpl w:val="E6F27C7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15:restartNumberingAfterBreak="0">
    <w:nsid w:val="77792273"/>
    <w:multiLevelType w:val="multilevel"/>
    <w:tmpl w:val="9DD4696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 w15:restartNumberingAfterBreak="0">
    <w:nsid w:val="79580994"/>
    <w:multiLevelType w:val="multilevel"/>
    <w:tmpl w:val="235841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0"/>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81"/>
    <w:rsid w:val="00882BAB"/>
    <w:rsid w:val="00B105E3"/>
    <w:rsid w:val="00C95A81"/>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35F9AD9C-E5B6-E947-AB2D-85D32CD9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Cs w:val="24"/>
        <w:lang w:val="de-AT"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E0877"/>
    <w:pPr>
      <w:suppressAutoHyphens/>
      <w:spacing w:after="120"/>
      <w:textAlignment w:val="baseline"/>
    </w:pPr>
    <w:rPr>
      <w:rFonts w:asciiTheme="minorHAnsi" w:hAnsiTheme="minorHAnsi"/>
      <w:color w:val="00000A"/>
      <w:sz w:val="22"/>
    </w:rPr>
  </w:style>
  <w:style w:type="paragraph" w:styleId="berschrift1">
    <w:name w:val="heading 1"/>
    <w:basedOn w:val="Standard"/>
    <w:next w:val="Standard"/>
    <w:qFormat/>
    <w:rsid w:val="002E0877"/>
    <w:pPr>
      <w:keepNext/>
      <w:keepLines/>
      <w:spacing w:before="480" w:after="240"/>
      <w:outlineLvl w:val="0"/>
    </w:pPr>
    <w:rPr>
      <w:rFonts w:asciiTheme="majorHAnsi" w:eastAsia="Times New Roman" w:hAnsiTheme="majorHAnsi" w:cs="Cambria"/>
      <w:bCs/>
      <w:color w:val="000000" w:themeColor="text1"/>
      <w:sz w:val="32"/>
      <w:szCs w:val="28"/>
    </w:rPr>
  </w:style>
  <w:style w:type="paragraph" w:styleId="berschrift2">
    <w:name w:val="heading 2"/>
    <w:basedOn w:val="berschrift1"/>
    <w:next w:val="Standard"/>
    <w:qFormat/>
    <w:rsid w:val="00B86E67"/>
    <w:pPr>
      <w:spacing w:before="200" w:after="120"/>
      <w:outlineLvl w:val="1"/>
    </w:pPr>
    <w:rPr>
      <w:bCs w:val="0"/>
      <w:sz w:val="28"/>
      <w:szCs w:val="26"/>
    </w:rPr>
  </w:style>
  <w:style w:type="paragraph" w:styleId="berschrift3">
    <w:name w:val="heading 3"/>
    <w:basedOn w:val="berschrift1"/>
    <w:next w:val="Standard"/>
    <w:qFormat/>
    <w:rsid w:val="002E0877"/>
    <w:pPr>
      <w:spacing w:before="200" w:after="120"/>
      <w:outlineLvl w:val="2"/>
    </w:pPr>
    <w:rPr>
      <w:bCs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86E67"/>
    <w:rPr>
      <w:rFonts w:ascii="Times New Roman" w:hAnsi="Times New Roman" w:cs="Mangal"/>
      <w:color w:val="00000A"/>
      <w:sz w:val="18"/>
      <w:szCs w:val="16"/>
    </w:rPr>
  </w:style>
  <w:style w:type="character" w:customStyle="1" w:styleId="KopfzeileZchn">
    <w:name w:val="Kopfzeile Zchn"/>
    <w:basedOn w:val="Absatz-Standardschriftart"/>
    <w:link w:val="Kopfzeile"/>
    <w:uiPriority w:val="99"/>
    <w:qFormat/>
    <w:rsid w:val="009D738E"/>
    <w:rPr>
      <w:rFonts w:asciiTheme="minorHAnsi" w:hAnsiTheme="minorHAnsi" w:cs="Mangal"/>
      <w:color w:val="00000A"/>
      <w:sz w:val="22"/>
    </w:rPr>
  </w:style>
  <w:style w:type="character" w:customStyle="1" w:styleId="Internetlink">
    <w:name w:val="Internet link"/>
    <w:basedOn w:val="Absatz-Standardschriftart"/>
    <w:qFormat/>
    <w:rPr>
      <w:color w:val="0563C1"/>
      <w:u w:val="single"/>
    </w:rPr>
  </w:style>
  <w:style w:type="character" w:styleId="Fett">
    <w:name w:val="Strong"/>
    <w:basedOn w:val="Absatz-Standardschriftart"/>
    <w:qFormat/>
    <w:rPr>
      <w:b/>
      <w:bCs/>
    </w:rPr>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character" w:customStyle="1" w:styleId="VisitedInternetLink">
    <w:name w:val="Visited Internet Link"/>
    <w:qFormat/>
    <w:rPr>
      <w:color w:val="800000"/>
      <w:u w:val="single"/>
    </w:rPr>
  </w:style>
  <w:style w:type="character" w:customStyle="1" w:styleId="Internetverknpfung">
    <w:name w:val="Internetverknüpfung"/>
    <w:basedOn w:val="Absatz-Standardschriftart"/>
    <w:uiPriority w:val="99"/>
    <w:unhideWhenUsed/>
    <w:rsid w:val="007E1A01"/>
    <w:rPr>
      <w:color w:val="0563C1" w:themeColor="hyperlink"/>
      <w:u w:val="single"/>
    </w:rPr>
  </w:style>
  <w:style w:type="character" w:styleId="NichtaufgelsteErwhnung">
    <w:name w:val="Unresolved Mention"/>
    <w:basedOn w:val="Absatz-Standardschriftart"/>
    <w:uiPriority w:val="99"/>
    <w:semiHidden/>
    <w:unhideWhenUsed/>
    <w:qFormat/>
    <w:rsid w:val="00E93C0E"/>
    <w:rPr>
      <w:color w:val="808080"/>
      <w:shd w:val="clear" w:color="auto" w:fill="E6E6E6"/>
    </w:rPr>
  </w:style>
  <w:style w:type="character" w:customStyle="1" w:styleId="Betont">
    <w:name w:val="Betont"/>
    <w:qFormat/>
    <w:rsid w:val="00194918"/>
    <w:rPr>
      <w:i/>
      <w:iCs/>
    </w:rPr>
  </w:style>
  <w:style w:type="character" w:customStyle="1" w:styleId="BesuchteInternetverknpfung">
    <w:name w:val="Besuchte Internetverknüpfung"/>
    <w:rPr>
      <w:color w:val="800000"/>
      <w:u w:val="single"/>
    </w:rPr>
  </w:style>
  <w:style w:type="character" w:customStyle="1" w:styleId="Starkbetont">
    <w:name w:val="Stark betont"/>
    <w:qFormat/>
    <w:rPr>
      <w:b/>
      <w:bCs/>
    </w:rPr>
  </w:style>
  <w:style w:type="character" w:customStyle="1" w:styleId="ListLabel1">
    <w:name w:val="ListLabel 1"/>
    <w:qFormat/>
    <w:rPr>
      <w:rFonts w:cs="OpenSymbol"/>
    </w:rPr>
  </w:style>
  <w:style w:type="character" w:customStyle="1" w:styleId="ListLabel2">
    <w:name w:val="ListLabel 2"/>
    <w:qFormat/>
    <w:rPr>
      <w:rFonts w:ascii="Calibri" w:hAnsi="Calibri"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Calibri" w:hAnsi="Calibri" w:cs="Symbol"/>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b/>
      <w:sz w:val="28"/>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Calibri" w:hAnsi="Calibri" w:cs="OpenSymbol"/>
      <w:sz w:val="24"/>
    </w:rPr>
  </w:style>
  <w:style w:type="character" w:customStyle="1" w:styleId="ListLabel56">
    <w:name w:val="ListLabel 56"/>
    <w:qFormat/>
    <w:rPr>
      <w:rFonts w:ascii="Calibri" w:hAnsi="Calibri" w:cs="OpenSymbol"/>
      <w:sz w:val="24"/>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Calibri" w:hAnsi="Calibri"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Calibri" w:hAnsi="Calibri"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eastAsia="Times New Roman" w:cs="Trebuchet MS"/>
      <w:color w:val="0066B3"/>
    </w:rPr>
  </w:style>
  <w:style w:type="character" w:customStyle="1" w:styleId="ListLabel191">
    <w:name w:val="ListLabel 191"/>
    <w:qFormat/>
  </w:style>
  <w:style w:type="character" w:customStyle="1" w:styleId="ListLabel192">
    <w:name w:val="ListLabel 192"/>
    <w:qFormat/>
  </w:style>
  <w:style w:type="character" w:customStyle="1" w:styleId="ListLabel193">
    <w:name w:val="ListLabel 193"/>
    <w:qFormat/>
    <w:rPr>
      <w:b/>
      <w:bCs/>
      <w:color w:val="FFF200"/>
      <w:highlight w:val="red"/>
    </w:rPr>
  </w:style>
  <w:style w:type="character" w:customStyle="1" w:styleId="ListLabel194">
    <w:name w:val="ListLabel 194"/>
    <w:qFormat/>
    <w:rPr>
      <w:rFonts w:eastAsia="Times New Roman" w:cs="Calibri"/>
      <w:color w:val="000000"/>
      <w:lang w:val="de-DE" w:eastAsia="de-AT"/>
    </w:rPr>
  </w:style>
  <w:style w:type="character" w:customStyle="1" w:styleId="ListLabel195">
    <w:name w:val="ListLabel 195"/>
    <w:qFormat/>
    <w:rPr>
      <w:rFonts w:eastAsia="Times New Roman" w:cs="Calibri"/>
      <w:b/>
      <w:bCs/>
      <w:color w:val="FFF200"/>
      <w:highlight w:val="red"/>
      <w:lang w:val="de-DE" w:eastAsia="de-AT"/>
    </w:rPr>
  </w:style>
  <w:style w:type="character" w:customStyle="1" w:styleId="ListLabel196">
    <w:name w:val="ListLabel 196"/>
    <w:qFormat/>
    <w:rPr>
      <w:rFonts w:ascii="Calibri" w:hAnsi="Calibri" w:cs="Calibri"/>
      <w:szCs w:val="24"/>
      <w:lang w:eastAsia="de-AT"/>
    </w:rPr>
  </w:style>
  <w:style w:type="character" w:customStyle="1" w:styleId="ListLabel197">
    <w:name w:val="ListLabel 197"/>
    <w:qFormat/>
    <w:rPr>
      <w:rFonts w:eastAsia="Arial" w:cs="Arial"/>
      <w:b/>
      <w:bCs/>
      <w:color w:val="FFF200"/>
      <w:highlight w:val="red"/>
      <w:lang w:val="de-DE" w:eastAsia="de-DE"/>
    </w:rPr>
  </w:style>
  <w:style w:type="character" w:customStyle="1" w:styleId="ListLabel198">
    <w:name w:val="ListLabel 198"/>
    <w:qFormat/>
  </w:style>
  <w:style w:type="character" w:customStyle="1" w:styleId="ListLabel199">
    <w:name w:val="ListLabel 199"/>
    <w:qFormat/>
    <w:rPr>
      <w:rFonts w:cs="Calibri"/>
    </w:rPr>
  </w:style>
  <w:style w:type="character" w:customStyle="1" w:styleId="ListLabel200">
    <w:name w:val="ListLabel 200"/>
    <w:qFormat/>
    <w:rPr>
      <w:color w:val="21409A"/>
    </w:rPr>
  </w:style>
  <w:style w:type="character" w:customStyle="1" w:styleId="ListLabel201">
    <w:name w:val="ListLabel 201"/>
    <w:qFormat/>
    <w:rPr>
      <w:b/>
      <w:bCs/>
      <w:color w:val="000000"/>
    </w:rPr>
  </w:style>
  <w:style w:type="character" w:customStyle="1" w:styleId="ListLabel202">
    <w:name w:val="ListLabel 202"/>
    <w:qFormat/>
    <w:rPr>
      <w:rFonts w:eastAsia="Calibri" w:cs="Calibri"/>
      <w:color w:val="000000"/>
      <w:lang w:val="de-DE" w:eastAsia="de-AT"/>
    </w:rPr>
  </w:style>
  <w:style w:type="character" w:customStyle="1" w:styleId="ListLabel203">
    <w:name w:val="ListLabel 203"/>
    <w:qFormat/>
    <w:rPr>
      <w:rFonts w:ascii="Calibri" w:hAnsi="Calibri"/>
      <w:sz w:val="18"/>
      <w:szCs w:val="18"/>
    </w:rPr>
  </w:style>
  <w:style w:type="character" w:customStyle="1" w:styleId="ListLabel204">
    <w:name w:val="ListLabel 204"/>
    <w:qFormat/>
    <w:rPr>
      <w:rFonts w:eastAsia="Calibri" w:cs="Calibri"/>
      <w:b/>
      <w:bCs/>
      <w:color w:val="FFF200"/>
      <w:highlight w:val="red"/>
      <w:u w:val="none"/>
      <w:lang w:val="de-DE" w:eastAsia="de-AT"/>
    </w:rPr>
  </w:style>
  <w:style w:type="character" w:customStyle="1" w:styleId="ListLabel205">
    <w:name w:val="ListLabel 205"/>
    <w:qFormat/>
    <w:rPr>
      <w:sz w:val="28"/>
      <w:szCs w:val="28"/>
    </w:rPr>
  </w:style>
  <w:style w:type="character" w:customStyle="1" w:styleId="ListLabel206">
    <w:name w:val="ListLabel 206"/>
    <w:qFormat/>
    <w:rPr>
      <w:rFonts w:cs="Arial"/>
      <w:color w:val="000000"/>
      <w:u w:val="none"/>
      <w:lang w:val="de-DE" w:eastAsia="de-DE"/>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b/>
      <w:sz w:val="28"/>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ascii="Calibri" w:hAnsi="Calibri" w:cs="OpenSymbol"/>
      <w:sz w:val="24"/>
    </w:rPr>
  </w:style>
  <w:style w:type="character" w:customStyle="1" w:styleId="ListLabel226">
    <w:name w:val="ListLabel 226"/>
    <w:qFormat/>
    <w:rPr>
      <w:rFonts w:cs="OpenSymbol"/>
      <w:sz w:val="24"/>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ascii="Calibri" w:hAnsi="Calibri"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eastAsia="Times New Roman" w:cs="Trebuchet MS"/>
      <w:color w:val="0066B3"/>
    </w:rPr>
  </w:style>
  <w:style w:type="character" w:customStyle="1" w:styleId="ListLabel289">
    <w:name w:val="ListLabel 289"/>
    <w:qFormat/>
    <w:rPr>
      <w:rFonts w:ascii="Calibri" w:hAnsi="Calibri"/>
      <w:sz w:val="24"/>
      <w:szCs w:val="24"/>
    </w:rPr>
  </w:style>
  <w:style w:type="character" w:customStyle="1" w:styleId="ListLabel290">
    <w:name w:val="ListLabel 290"/>
    <w:qFormat/>
    <w:rPr>
      <w:rFonts w:ascii="Calibri" w:eastAsia="Times New Roman" w:hAnsi="Calibri" w:cs="Calibri"/>
      <w:b w:val="0"/>
      <w:bCs w:val="0"/>
      <w:color w:val="000000"/>
      <w:sz w:val="24"/>
      <w:szCs w:val="24"/>
      <w:lang w:val="de-DE" w:eastAsia="de-AT"/>
    </w:rPr>
  </w:style>
  <w:style w:type="character" w:customStyle="1" w:styleId="ListLabel291">
    <w:name w:val="ListLabel 291"/>
    <w:qFormat/>
    <w:rPr>
      <w:b/>
      <w:bCs/>
      <w:color w:val="FFF200"/>
      <w:highlight w:val="red"/>
    </w:rPr>
  </w:style>
  <w:style w:type="character" w:customStyle="1" w:styleId="ListLabel292">
    <w:name w:val="ListLabel 292"/>
    <w:qFormat/>
  </w:style>
  <w:style w:type="character" w:customStyle="1" w:styleId="ListLabel293">
    <w:name w:val="ListLabel 293"/>
    <w:qFormat/>
    <w:rPr>
      <w:rFonts w:eastAsia="Times New Roman" w:cs="Calibri"/>
      <w:color w:val="000000"/>
      <w:lang w:val="de-DE" w:eastAsia="de-AT"/>
    </w:rPr>
  </w:style>
  <w:style w:type="character" w:customStyle="1" w:styleId="ListLabel294">
    <w:name w:val="ListLabel 294"/>
    <w:qFormat/>
    <w:rPr>
      <w:rFonts w:eastAsia="Times New Roman" w:cs="Calibri"/>
      <w:b/>
      <w:bCs/>
      <w:color w:val="FFF200"/>
      <w:highlight w:val="red"/>
      <w:lang w:val="de-DE" w:eastAsia="de-AT"/>
    </w:rPr>
  </w:style>
  <w:style w:type="character" w:customStyle="1" w:styleId="ListLabel295">
    <w:name w:val="ListLabel 295"/>
    <w:qFormat/>
    <w:rPr>
      <w:rFonts w:ascii="Calibri" w:hAnsi="Calibri" w:cs="Calibri"/>
      <w:szCs w:val="24"/>
      <w:lang w:eastAsia="de-AT"/>
    </w:rPr>
  </w:style>
  <w:style w:type="character" w:customStyle="1" w:styleId="ListLabel296">
    <w:name w:val="ListLabel 296"/>
    <w:qFormat/>
    <w:rPr>
      <w:rFonts w:eastAsia="Arial" w:cs="Arial"/>
      <w:b/>
      <w:bCs/>
      <w:color w:val="FFF200"/>
      <w:highlight w:val="red"/>
      <w:lang w:val="de-DE" w:eastAsia="de-DE"/>
    </w:rPr>
  </w:style>
  <w:style w:type="character" w:customStyle="1" w:styleId="ListLabel297">
    <w:name w:val="ListLabel 297"/>
    <w:qFormat/>
  </w:style>
  <w:style w:type="character" w:customStyle="1" w:styleId="ListLabel298">
    <w:name w:val="ListLabel 298"/>
    <w:qFormat/>
  </w:style>
  <w:style w:type="character" w:customStyle="1" w:styleId="ListLabel299">
    <w:name w:val="ListLabel 299"/>
    <w:qFormat/>
    <w:rPr>
      <w:rFonts w:cs="Calibri"/>
    </w:rPr>
  </w:style>
  <w:style w:type="character" w:customStyle="1" w:styleId="ListLabel300">
    <w:name w:val="ListLabel 300"/>
    <w:qFormat/>
    <w:rPr>
      <w:color w:val="21409A"/>
    </w:rPr>
  </w:style>
  <w:style w:type="character" w:customStyle="1" w:styleId="ListLabel301">
    <w:name w:val="ListLabel 301"/>
    <w:qFormat/>
    <w:rPr>
      <w:b/>
      <w:bCs/>
      <w:color w:val="000000"/>
    </w:rPr>
  </w:style>
  <w:style w:type="character" w:customStyle="1" w:styleId="ListLabel302">
    <w:name w:val="ListLabel 302"/>
    <w:qFormat/>
    <w:rPr>
      <w:rFonts w:eastAsia="Calibri" w:cs="Calibri"/>
      <w:color w:val="000000"/>
      <w:lang w:val="de-DE" w:eastAsia="de-AT"/>
    </w:rPr>
  </w:style>
  <w:style w:type="character" w:customStyle="1" w:styleId="ListLabel303">
    <w:name w:val="ListLabel 303"/>
    <w:qFormat/>
    <w:rPr>
      <w:rFonts w:eastAsia="Times New Roman" w:cs="Calibri"/>
      <w:color w:val="000000"/>
      <w:sz w:val="28"/>
      <w:szCs w:val="28"/>
      <w:u w:val="none"/>
      <w:lang w:eastAsia="de-AT"/>
    </w:rPr>
  </w:style>
  <w:style w:type="character" w:customStyle="1" w:styleId="ListLabel304">
    <w:name w:val="ListLabel 304"/>
    <w:qFormat/>
    <w:rPr>
      <w:sz w:val="22"/>
      <w:szCs w:val="22"/>
    </w:rPr>
  </w:style>
  <w:style w:type="character" w:customStyle="1" w:styleId="ListLabel305">
    <w:name w:val="ListLabel 305"/>
    <w:qFormat/>
    <w:rPr>
      <w:rFonts w:eastAsia="Times New Roman" w:cs="Calibri"/>
      <w:color w:val="000000"/>
      <w:szCs w:val="22"/>
      <w:u w:val="none"/>
      <w:lang w:eastAsia="de-AT"/>
    </w:rPr>
  </w:style>
  <w:style w:type="character" w:customStyle="1" w:styleId="ListLabel306">
    <w:name w:val="ListLabel 306"/>
    <w:qFormat/>
    <w:rPr>
      <w:rFonts w:eastAsia="Calibri" w:cs="Calibri"/>
      <w:b/>
      <w:bCs/>
      <w:color w:val="FFF200"/>
      <w:highlight w:val="red"/>
      <w:u w:val="none"/>
      <w:lang w:val="de-DE" w:eastAsia="de-AT"/>
    </w:rPr>
  </w:style>
  <w:style w:type="character" w:customStyle="1" w:styleId="ListLabel307">
    <w:name w:val="ListLabel 307"/>
    <w:qFormat/>
    <w:rPr>
      <w:sz w:val="28"/>
      <w:szCs w:val="28"/>
    </w:rPr>
  </w:style>
  <w:style w:type="character" w:customStyle="1" w:styleId="ListLabel308">
    <w:name w:val="ListLabel 308"/>
    <w:qFormat/>
    <w:rPr>
      <w:rFonts w:cs="Arial"/>
      <w:color w:val="000000"/>
      <w:u w:val="none"/>
      <w:lang w:val="de-DE" w:eastAsia="de-DE"/>
    </w:rPr>
  </w:style>
  <w:style w:type="paragraph" w:customStyle="1" w:styleId="berschrift">
    <w:name w:val="Überschrift"/>
    <w:basedOn w:val="Standard"/>
    <w:next w:val="Textkrper"/>
    <w:qFormat/>
    <w:pPr>
      <w:keepNext/>
      <w:spacing w:before="24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Standard"/>
    <w:pPr>
      <w:widowControl w:val="0"/>
    </w:pPr>
    <w:rPr>
      <w:rFonts w:ascii="Liberation Serif" w:hAnsi="Liberation Serif"/>
    </w:rPr>
  </w:style>
  <w:style w:type="paragraph" w:styleId="Beschriftung">
    <w:name w:val="caption"/>
    <w:basedOn w:val="Standard"/>
    <w:qFormat/>
    <w:pPr>
      <w:suppressLineNumbers/>
      <w:spacing w:before="120"/>
    </w:pPr>
    <w:rPr>
      <w:i/>
      <w:iCs/>
    </w:rPr>
  </w:style>
  <w:style w:type="paragraph" w:customStyle="1" w:styleId="Verzeichnis">
    <w:name w:val="Verzeichnis"/>
    <w:basedOn w:val="Standard"/>
    <w:qFormat/>
    <w:pPr>
      <w:suppressLineNumbers/>
    </w:pPr>
  </w:style>
  <w:style w:type="paragraph" w:styleId="Sprechblasentext">
    <w:name w:val="Balloon Text"/>
    <w:basedOn w:val="Standard"/>
    <w:link w:val="SprechblasentextZchn"/>
    <w:uiPriority w:val="99"/>
    <w:semiHidden/>
    <w:unhideWhenUsed/>
    <w:qFormat/>
    <w:rsid w:val="00B86E67"/>
    <w:pPr>
      <w:spacing w:after="0"/>
    </w:pPr>
    <w:rPr>
      <w:rFonts w:ascii="Times New Roman" w:hAnsi="Times New Roman" w:cs="Mangal"/>
      <w:sz w:val="18"/>
      <w:szCs w:val="16"/>
    </w:rPr>
  </w:style>
  <w:style w:type="paragraph" w:customStyle="1" w:styleId="Zitat-Standard">
    <w:name w:val="Zitat-Standard"/>
    <w:basedOn w:val="Standard"/>
    <w:qFormat/>
    <w:rsid w:val="00377149"/>
    <w:pPr>
      <w:suppressAutoHyphens w:val="0"/>
      <w:ind w:left="284" w:right="624"/>
      <w:jc w:val="both"/>
    </w:pPr>
    <w:rPr>
      <w:rFonts w:ascii="Times" w:hAnsi="Times"/>
      <w:sz w:val="20"/>
    </w:rPr>
  </w:style>
  <w:style w:type="paragraph" w:customStyle="1" w:styleId="Zitat-Titel">
    <w:name w:val="Zitat-Titel"/>
    <w:basedOn w:val="Zitat-Standard"/>
    <w:qFormat/>
    <w:rsid w:val="00377149"/>
    <w:pPr>
      <w:jc w:val="center"/>
    </w:pPr>
    <w:rPr>
      <w:b/>
      <w:bCs/>
    </w:rPr>
  </w:style>
  <w:style w:type="paragraph" w:styleId="Kopfzeile">
    <w:name w:val="header"/>
    <w:basedOn w:val="Standard"/>
    <w:link w:val="KopfzeileZchn"/>
    <w:uiPriority w:val="99"/>
    <w:unhideWhenUsed/>
    <w:rsid w:val="009D738E"/>
    <w:pPr>
      <w:tabs>
        <w:tab w:val="center" w:pos="4536"/>
        <w:tab w:val="right" w:pos="9072"/>
      </w:tabs>
      <w:spacing w:after="0"/>
    </w:pPr>
    <w:rPr>
      <w:rFonts w:cs="Mangal"/>
    </w:rPr>
  </w:style>
  <w:style w:type="paragraph" w:customStyle="1" w:styleId="Default">
    <w:name w:val="Default"/>
    <w:qFormat/>
    <w:rPr>
      <w:rFonts w:ascii="Arial" w:eastAsia="Arial" w:hAnsi="Arial" w:cs="Arial"/>
      <w:color w:val="000000"/>
      <w:kern w:val="0"/>
      <w:sz w:val="22"/>
      <w:lang w:eastAsia="en-US" w:bidi="ar-SA"/>
    </w:rPr>
  </w:style>
  <w:style w:type="paragraph" w:styleId="Listenabsatz">
    <w:name w:val="List Paragraph"/>
    <w:basedOn w:val="Standard"/>
    <w:qFormat/>
    <w:pPr>
      <w:suppressAutoHyphens w:val="0"/>
      <w:spacing w:line="280" w:lineRule="atLeast"/>
      <w:ind w:left="720"/>
      <w:textAlignment w:val="auto"/>
    </w:pPr>
    <w:rPr>
      <w:rFonts w:ascii="Trebuchet MS" w:eastAsia="Times New Roman" w:hAnsi="Trebuchet MS" w:cs="Trebuchet MS"/>
      <w:szCs w:val="20"/>
      <w:lang w:val="de-DE" w:eastAsia="de-DE"/>
    </w:rPr>
  </w:style>
  <w:style w:type="paragraph" w:styleId="Titel">
    <w:name w:val="Title"/>
    <w:basedOn w:val="Standard"/>
    <w:qFormat/>
    <w:pPr>
      <w:suppressAutoHyphens w:val="0"/>
      <w:jc w:val="both"/>
      <w:textAlignment w:val="auto"/>
      <w:outlineLvl w:val="0"/>
    </w:pPr>
    <w:rPr>
      <w:rFonts w:ascii="Trebuchet MS" w:eastAsia="Times New Roman" w:hAnsi="Trebuchet MS" w:cs="Trebuchet MS"/>
      <w:b/>
      <w:smallCaps/>
      <w:sz w:val="28"/>
      <w:szCs w:val="20"/>
      <w:lang w:val="de-DE" w:eastAsia="de-DE"/>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Fuzeile">
    <w:name w:val="footer"/>
    <w:basedOn w:val="Standard"/>
    <w:pPr>
      <w:suppressLineNumbers/>
      <w:tabs>
        <w:tab w:val="center" w:pos="4819"/>
        <w:tab w:val="right" w:pos="9638"/>
      </w:tabs>
    </w:pPr>
  </w:style>
  <w:style w:type="paragraph" w:customStyle="1" w:styleId="Contents2">
    <w:name w:val="Contents 2"/>
    <w:basedOn w:val="Standard"/>
    <w:next w:val="Standard"/>
    <w:qFormat/>
    <w:pPr>
      <w:spacing w:after="100"/>
      <w:ind w:left="220"/>
    </w:p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support.signal.org/hc/en-us/articles/212477768-Is-it-private-Can-I-trust-it-" TargetMode="External"/><Relationship Id="rId18" Type="http://schemas.openxmlformats.org/officeDocument/2006/relationships/hyperlink" Target="https://itsafe.wkoratgeber.at/" TargetMode="External"/><Relationship Id="rId26" Type="http://schemas.openxmlformats.org/officeDocument/2006/relationships/hyperlink" Target="http://www.aekwien.at/documents/4771581/22586874/DSGVO+Verzeichnis+Muster+EP/c8ddf437-3f23-4020-9b74-278915cc608f" TargetMode="External"/><Relationship Id="rId3" Type="http://schemas.openxmlformats.org/officeDocument/2006/relationships/settings" Target="settings.xml"/><Relationship Id="rId21" Type="http://schemas.openxmlformats.org/officeDocument/2006/relationships/hyperlink" Target="https://www.signal.org/" TargetMode="External"/><Relationship Id="rId34" Type="http://schemas.openxmlformats.org/officeDocument/2006/relationships/theme" Target="theme/theme1.xml"/><Relationship Id="rId7" Type="http://schemas.openxmlformats.org/officeDocument/2006/relationships/hyperlink" Target="http://www.dataprivacydoctors.at/vorlagen/" TargetMode="External"/><Relationship Id="rId12" Type="http://schemas.openxmlformats.org/officeDocument/2006/relationships/hyperlink" Target="http://www.signal.org/" TargetMode="External"/><Relationship Id="rId17" Type="http://schemas.openxmlformats.org/officeDocument/2006/relationships/hyperlink" Target="https://www.dataprivacydoctors.at/vorlagen/" TargetMode="External"/><Relationship Id="rId25" Type="http://schemas.openxmlformats.org/officeDocument/2006/relationships/hyperlink" Target="https://datenschutz-generator.d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atenschutz-guru.de/wartungsvertrag" TargetMode="External"/><Relationship Id="rId20" Type="http://schemas.openxmlformats.org/officeDocument/2006/relationships/hyperlink" Target="https://www.startpage.com/" TargetMode="External"/><Relationship Id="rId29" Type="http://schemas.openxmlformats.org/officeDocument/2006/relationships/hyperlink" Target="https://www.dataprivacydoctors.at/vorla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aprivacydoctors.at/vorlagen/" TargetMode="External"/><Relationship Id="rId24" Type="http://schemas.openxmlformats.org/officeDocument/2006/relationships/hyperlink" Target="https://www.blogmojo.de/wordpress-plugins-dsgvo"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ataprivacydoctors.at/vorlagen/" TargetMode="External"/><Relationship Id="rId23" Type="http://schemas.openxmlformats.org/officeDocument/2006/relationships/hyperlink" Target="https://www/" TargetMode="External"/><Relationship Id="rId28" Type="http://schemas.openxmlformats.org/officeDocument/2006/relationships/hyperlink" Target="https://dsgvo-informationsverpflichtungen.wkoratgeber.at/" TargetMode="External"/><Relationship Id="rId10" Type="http://schemas.openxmlformats.org/officeDocument/2006/relationships/hyperlink" Target="mailto:mw@dataprivacydoctors.at" TargetMode="External"/><Relationship Id="rId19" Type="http://schemas.openxmlformats.org/officeDocument/2006/relationships/hyperlink" Target="https://cliqz.com/" TargetMode="External"/><Relationship Id="rId31" Type="http://schemas.openxmlformats.org/officeDocument/2006/relationships/hyperlink" Target="https://www.dataprivacydoctors.at/" TargetMode="External"/><Relationship Id="rId4" Type="http://schemas.openxmlformats.org/officeDocument/2006/relationships/webSettings" Target="webSettings.xml"/><Relationship Id="rId9" Type="http://schemas.openxmlformats.org/officeDocument/2006/relationships/hyperlink" Target="mailto:ct@dataprivacydoctors.at" TargetMode="External"/><Relationship Id="rId14" Type="http://schemas.openxmlformats.org/officeDocument/2006/relationships/hyperlink" Target="http://www.signal.org/" TargetMode="External"/><Relationship Id="rId22" Type="http://schemas.openxmlformats.org/officeDocument/2006/relationships/hyperlink" Target="https://firmen.wko.at/Web/ECGHint.aspx" TargetMode="External"/><Relationship Id="rId27" Type="http://schemas.openxmlformats.org/officeDocument/2006/relationships/hyperlink" Target="https://datenschutz-generator.de/" TargetMode="External"/><Relationship Id="rId30" Type="http://schemas.openxmlformats.org/officeDocument/2006/relationships/hyperlink" Target="https://www.dataprivacydoctors.at/vorlagen/" TargetMode="External"/><Relationship Id="rId8" Type="http://schemas.openxmlformats.org/officeDocument/2006/relationships/hyperlink" Target="https://www.dataprivacydoctors.at/vorla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3635</Words>
  <Characters>22905</Characters>
  <Application>Microsoft Office Word</Application>
  <DocSecurity>0</DocSecurity>
  <Lines>190</Lines>
  <Paragraphs>52</Paragraphs>
  <ScaleCrop>false</ScaleCrop>
  <Company/>
  <LinksUpToDate>false</LinksUpToDate>
  <CharactersWithSpaces>26488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Werzowa</dc:creator>
  <dc:description/>
  <cp:lastModifiedBy>Michael Werzowa</cp:lastModifiedBy>
  <cp:revision>2</cp:revision>
  <cp:lastPrinted>2018-06-25T11:54:00Z</cp:lastPrinted>
  <dcterms:created xsi:type="dcterms:W3CDTF">2018-06-25T11:59:00Z</dcterms:created>
  <dcterms:modified xsi:type="dcterms:W3CDTF">2018-06-25T11:59:00Z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